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F1A3B" w14:textId="77777777" w:rsidR="00364C67" w:rsidRDefault="00364C67">
      <w:pPr>
        <w:pStyle w:val="Heading1"/>
        <w:ind w:left="-5"/>
      </w:pPr>
    </w:p>
    <w:p w14:paraId="2FCE1E7B" w14:textId="77777777" w:rsidR="00364C67" w:rsidRDefault="00364C67">
      <w:pPr>
        <w:pStyle w:val="Heading1"/>
        <w:ind w:left="-5"/>
      </w:pPr>
    </w:p>
    <w:p w14:paraId="11740E62" w14:textId="77777777" w:rsidR="00364C67" w:rsidRPr="00E906EB" w:rsidRDefault="00364C67" w:rsidP="00E906EB">
      <w:pPr>
        <w:spacing w:after="0" w:line="259" w:lineRule="auto"/>
        <w:ind w:left="0" w:firstLine="0"/>
        <w:rPr>
          <w:rFonts w:ascii="Trebuchet MS" w:hAnsi="Trebuchet MS"/>
          <w:sz w:val="24"/>
          <w:szCs w:val="24"/>
        </w:rPr>
      </w:pPr>
      <w:r w:rsidRPr="00364C67">
        <w:rPr>
          <w:rFonts w:ascii="Trebuchet MS" w:hAnsi="Trebuchet MS"/>
          <w:b/>
          <w:sz w:val="24"/>
          <w:szCs w:val="24"/>
        </w:rPr>
        <w:t>Section 1</w:t>
      </w:r>
      <w:r>
        <w:rPr>
          <w:rFonts w:ascii="Trebuchet MS" w:hAnsi="Trebuchet MS"/>
          <w:sz w:val="24"/>
          <w:szCs w:val="24"/>
        </w:rPr>
        <w:t>:</w:t>
      </w:r>
      <w:r w:rsidR="00E906EB">
        <w:rPr>
          <w:rFonts w:ascii="Trebuchet MS" w:hAnsi="Trebuchet MS"/>
          <w:sz w:val="24"/>
          <w:szCs w:val="24"/>
        </w:rPr>
        <w:t xml:space="preserve"> </w:t>
      </w:r>
      <w:r w:rsidRPr="00E906EB">
        <w:rPr>
          <w:rFonts w:ascii="Trebuchet MS" w:hAnsi="Trebuchet MS"/>
          <w:b/>
          <w:sz w:val="24"/>
          <w:szCs w:val="24"/>
        </w:rPr>
        <w:t xml:space="preserve">Requirement under the Equality Act 2010 for schools to have an accessibility plan </w:t>
      </w:r>
    </w:p>
    <w:p w14:paraId="2C5873D5" w14:textId="77777777" w:rsidR="00E906EB" w:rsidRPr="00E906EB" w:rsidRDefault="00E906EB" w:rsidP="00E906EB">
      <w:pPr>
        <w:pStyle w:val="ListParagraph"/>
        <w:spacing w:after="0" w:line="259" w:lineRule="auto"/>
        <w:ind w:firstLine="0"/>
        <w:rPr>
          <w:rFonts w:ascii="Trebuchet MS" w:hAnsi="Trebuchet MS"/>
          <w:sz w:val="24"/>
          <w:szCs w:val="24"/>
        </w:rPr>
      </w:pPr>
    </w:p>
    <w:p w14:paraId="58608EFD" w14:textId="77777777" w:rsidR="00364C67" w:rsidRPr="00364C67" w:rsidRDefault="00364C67" w:rsidP="00364C67">
      <w:pPr>
        <w:spacing w:after="0" w:line="259" w:lineRule="auto"/>
        <w:ind w:left="0" w:firstLine="0"/>
        <w:rPr>
          <w:rFonts w:ascii="Trebuchet MS" w:hAnsi="Trebuchet MS"/>
          <w:sz w:val="24"/>
          <w:szCs w:val="24"/>
        </w:rPr>
      </w:pPr>
      <w:r w:rsidRPr="00364C67">
        <w:rPr>
          <w:rFonts w:ascii="Trebuchet MS" w:hAnsi="Trebuchet MS"/>
          <w:sz w:val="24"/>
          <w:szCs w:val="24"/>
        </w:rPr>
        <w:t xml:space="preserve">1.1. </w:t>
      </w:r>
      <w:r w:rsidR="00E906EB">
        <w:rPr>
          <w:rFonts w:ascii="Trebuchet MS" w:hAnsi="Trebuchet MS"/>
          <w:sz w:val="24"/>
          <w:szCs w:val="24"/>
        </w:rPr>
        <w:t>Broomfield Primary School has</w:t>
      </w:r>
      <w:r w:rsidRPr="00364C67">
        <w:rPr>
          <w:rFonts w:ascii="Trebuchet MS" w:hAnsi="Trebuchet MS"/>
          <w:sz w:val="24"/>
          <w:szCs w:val="24"/>
        </w:rPr>
        <w:t xml:space="preserve"> a duty to carry accessibility planning for disabled pupils, as set out under the Disability Discrimination Act. This Accessibility Plan is compliant with current legislation and requirements as specified in Schedule 10, relating to Disability, of the Equality Act 2010. </w:t>
      </w:r>
    </w:p>
    <w:p w14:paraId="0B5A6D3C" w14:textId="77777777" w:rsidR="00364C67" w:rsidRPr="00364C67" w:rsidRDefault="00364C67" w:rsidP="00364C67">
      <w:pPr>
        <w:spacing w:after="0" w:line="259" w:lineRule="auto"/>
        <w:ind w:left="0" w:firstLine="0"/>
        <w:rPr>
          <w:rFonts w:ascii="Trebuchet MS" w:hAnsi="Trebuchet MS"/>
          <w:sz w:val="24"/>
          <w:szCs w:val="24"/>
        </w:rPr>
      </w:pPr>
    </w:p>
    <w:p w14:paraId="271D4ACD" w14:textId="77777777" w:rsidR="00364C67" w:rsidRPr="00364C67" w:rsidRDefault="00364C67" w:rsidP="00364C67">
      <w:pPr>
        <w:spacing w:after="0" w:line="259" w:lineRule="auto"/>
        <w:ind w:left="0" w:firstLine="0"/>
        <w:rPr>
          <w:rFonts w:ascii="Trebuchet MS" w:hAnsi="Trebuchet MS"/>
          <w:sz w:val="24"/>
          <w:szCs w:val="24"/>
        </w:rPr>
      </w:pPr>
      <w:r w:rsidRPr="00364C67">
        <w:rPr>
          <w:rFonts w:ascii="Trebuchet MS" w:hAnsi="Trebuchet MS"/>
          <w:sz w:val="24"/>
          <w:szCs w:val="24"/>
        </w:rPr>
        <w:t xml:space="preserve">1.2. This accessibility plan and the accompanying action plan forms part of the Disability Equality Scheme and sets out how the </w:t>
      </w:r>
      <w:r w:rsidR="00E906EB">
        <w:rPr>
          <w:rFonts w:ascii="Trebuchet MS" w:hAnsi="Trebuchet MS"/>
          <w:sz w:val="24"/>
          <w:szCs w:val="24"/>
        </w:rPr>
        <w:t>Local Advisory Board</w:t>
      </w:r>
      <w:r w:rsidRPr="00364C67">
        <w:rPr>
          <w:rFonts w:ascii="Trebuchet MS" w:hAnsi="Trebuchet MS"/>
          <w:sz w:val="24"/>
          <w:szCs w:val="24"/>
        </w:rPr>
        <w:t xml:space="preserve"> will improve equality of opportunity for disabled people.</w:t>
      </w:r>
    </w:p>
    <w:p w14:paraId="29CB5033" w14:textId="77777777" w:rsidR="00364C67" w:rsidRPr="00364C67" w:rsidRDefault="00364C67" w:rsidP="00364C67">
      <w:pPr>
        <w:spacing w:after="0" w:line="259" w:lineRule="auto"/>
        <w:ind w:left="0" w:firstLine="0"/>
        <w:rPr>
          <w:rFonts w:ascii="Trebuchet MS" w:hAnsi="Trebuchet MS"/>
          <w:sz w:val="24"/>
          <w:szCs w:val="24"/>
        </w:rPr>
      </w:pPr>
    </w:p>
    <w:p w14:paraId="77D07111" w14:textId="77777777" w:rsidR="00364C67" w:rsidRPr="00364C67" w:rsidRDefault="00364C67" w:rsidP="00364C67">
      <w:pPr>
        <w:spacing w:after="0" w:line="259" w:lineRule="auto"/>
        <w:ind w:left="0" w:firstLine="0"/>
        <w:rPr>
          <w:rFonts w:ascii="Trebuchet MS" w:hAnsi="Trebuchet MS"/>
          <w:sz w:val="24"/>
          <w:szCs w:val="24"/>
        </w:rPr>
      </w:pPr>
      <w:r w:rsidRPr="00364C67">
        <w:rPr>
          <w:rFonts w:ascii="Trebuchet MS" w:hAnsi="Trebuchet MS"/>
          <w:sz w:val="24"/>
          <w:szCs w:val="24"/>
        </w:rPr>
        <w:t>1.3. The SEN and Disability Act 2001 extended the DDA to cover education, so since 2002 the Governing Body has had 3 key duties towards disabled pupils under part 4 of the DDA:</w:t>
      </w:r>
    </w:p>
    <w:p w14:paraId="128E9064" w14:textId="77777777" w:rsidR="00364C67" w:rsidRPr="00364C67" w:rsidRDefault="00364C67" w:rsidP="00364C67">
      <w:pPr>
        <w:spacing w:after="0" w:line="259" w:lineRule="auto"/>
        <w:ind w:left="0" w:firstLine="0"/>
        <w:rPr>
          <w:rFonts w:ascii="Trebuchet MS" w:hAnsi="Trebuchet MS"/>
          <w:sz w:val="24"/>
          <w:szCs w:val="24"/>
        </w:rPr>
      </w:pPr>
      <w:r w:rsidRPr="00364C67">
        <w:rPr>
          <w:rFonts w:ascii="Trebuchet MS" w:hAnsi="Trebuchet MS"/>
          <w:sz w:val="24"/>
          <w:szCs w:val="24"/>
        </w:rPr>
        <w:t xml:space="preserve"> • Not to treat disabled pupils less favourably for reasons related to </w:t>
      </w:r>
      <w:r w:rsidR="00E906EB" w:rsidRPr="00364C67">
        <w:rPr>
          <w:rFonts w:ascii="Trebuchet MS" w:hAnsi="Trebuchet MS"/>
          <w:sz w:val="24"/>
          <w:szCs w:val="24"/>
        </w:rPr>
        <w:t>their</w:t>
      </w:r>
      <w:r w:rsidRPr="00364C67">
        <w:rPr>
          <w:rFonts w:ascii="Trebuchet MS" w:hAnsi="Trebuchet MS"/>
          <w:sz w:val="24"/>
          <w:szCs w:val="24"/>
        </w:rPr>
        <w:t xml:space="preserve"> disability</w:t>
      </w:r>
    </w:p>
    <w:p w14:paraId="0245FF82" w14:textId="77777777" w:rsidR="00364C67" w:rsidRPr="00364C67" w:rsidRDefault="00364C67" w:rsidP="00364C67">
      <w:pPr>
        <w:spacing w:after="0" w:line="259" w:lineRule="auto"/>
        <w:ind w:left="0" w:firstLine="0"/>
        <w:rPr>
          <w:rFonts w:ascii="Trebuchet MS" w:hAnsi="Trebuchet MS"/>
          <w:sz w:val="24"/>
          <w:szCs w:val="24"/>
        </w:rPr>
      </w:pPr>
      <w:r w:rsidRPr="00364C67">
        <w:rPr>
          <w:rFonts w:ascii="Trebuchet MS" w:hAnsi="Trebuchet MS"/>
          <w:sz w:val="24"/>
          <w:szCs w:val="24"/>
        </w:rPr>
        <w:t xml:space="preserve"> • To make reasonable adjustments for disabled pupils, so that they are not at a substantial disadvantage including potential adjustments which may be needed in the future.</w:t>
      </w:r>
    </w:p>
    <w:p w14:paraId="5267D406" w14:textId="77777777" w:rsidR="00364C67" w:rsidRPr="00364C67" w:rsidRDefault="00364C67" w:rsidP="00364C67">
      <w:pPr>
        <w:spacing w:after="0" w:line="259" w:lineRule="auto"/>
        <w:ind w:left="0" w:firstLine="0"/>
        <w:rPr>
          <w:rFonts w:ascii="Trebuchet MS" w:hAnsi="Trebuchet MS"/>
          <w:sz w:val="24"/>
          <w:szCs w:val="24"/>
        </w:rPr>
      </w:pPr>
      <w:r w:rsidRPr="00364C67">
        <w:rPr>
          <w:rFonts w:ascii="Trebuchet MS" w:hAnsi="Trebuchet MS"/>
          <w:sz w:val="24"/>
          <w:szCs w:val="24"/>
        </w:rPr>
        <w:t xml:space="preserve"> • To plan to increase access to education for disabled pupils.</w:t>
      </w:r>
    </w:p>
    <w:p w14:paraId="743DD40E" w14:textId="77777777" w:rsidR="00364C67" w:rsidRPr="00364C67" w:rsidRDefault="00364C67" w:rsidP="00364C67">
      <w:pPr>
        <w:spacing w:after="0" w:line="259" w:lineRule="auto"/>
        <w:ind w:left="0" w:firstLine="0"/>
        <w:rPr>
          <w:rFonts w:ascii="Trebuchet MS" w:hAnsi="Trebuchet MS"/>
          <w:sz w:val="24"/>
          <w:szCs w:val="24"/>
        </w:rPr>
      </w:pPr>
    </w:p>
    <w:p w14:paraId="02FD00D2" w14:textId="77777777" w:rsidR="00364C67" w:rsidRDefault="00364C67" w:rsidP="00364C67">
      <w:pPr>
        <w:spacing w:after="0" w:line="259" w:lineRule="auto"/>
        <w:ind w:left="0" w:firstLine="0"/>
        <w:rPr>
          <w:rFonts w:ascii="Trebuchet MS" w:hAnsi="Trebuchet MS"/>
          <w:b/>
          <w:sz w:val="24"/>
          <w:szCs w:val="24"/>
        </w:rPr>
      </w:pPr>
      <w:r w:rsidRPr="00E906EB">
        <w:rPr>
          <w:rFonts w:ascii="Trebuchet MS" w:hAnsi="Trebuchet MS"/>
          <w:b/>
          <w:sz w:val="24"/>
          <w:szCs w:val="24"/>
        </w:rPr>
        <w:t xml:space="preserve">2. The Purpose of the Plan. </w:t>
      </w:r>
    </w:p>
    <w:p w14:paraId="3F1522C6" w14:textId="77777777" w:rsidR="00E906EB" w:rsidRPr="00E906EB" w:rsidRDefault="00E906EB" w:rsidP="00364C67">
      <w:pPr>
        <w:spacing w:after="0" w:line="259" w:lineRule="auto"/>
        <w:ind w:left="0" w:firstLine="0"/>
        <w:rPr>
          <w:rFonts w:ascii="Trebuchet MS" w:hAnsi="Trebuchet MS"/>
          <w:b/>
          <w:sz w:val="24"/>
          <w:szCs w:val="24"/>
        </w:rPr>
      </w:pPr>
    </w:p>
    <w:p w14:paraId="28E3DF66" w14:textId="77777777" w:rsidR="00364C67" w:rsidRPr="00364C67" w:rsidRDefault="00364C67" w:rsidP="00364C67">
      <w:pPr>
        <w:spacing w:after="0" w:line="259" w:lineRule="auto"/>
        <w:ind w:left="0" w:firstLine="0"/>
        <w:rPr>
          <w:rFonts w:ascii="Trebuchet MS" w:hAnsi="Trebuchet MS"/>
          <w:sz w:val="24"/>
          <w:szCs w:val="24"/>
        </w:rPr>
      </w:pPr>
      <w:r w:rsidRPr="00364C67">
        <w:rPr>
          <w:rFonts w:ascii="Trebuchet MS" w:hAnsi="Trebuchet MS"/>
          <w:sz w:val="24"/>
          <w:szCs w:val="24"/>
        </w:rPr>
        <w:t xml:space="preserve">2.1. The purpose of the plan is for the </w:t>
      </w:r>
      <w:r w:rsidR="00E906EB">
        <w:rPr>
          <w:rFonts w:ascii="Trebuchet MS" w:hAnsi="Trebuchet MS"/>
          <w:sz w:val="24"/>
          <w:szCs w:val="24"/>
        </w:rPr>
        <w:t>Local Advisory Board</w:t>
      </w:r>
      <w:r w:rsidRPr="00364C67">
        <w:rPr>
          <w:rFonts w:ascii="Trebuchet MS" w:hAnsi="Trebuchet MS"/>
          <w:sz w:val="24"/>
          <w:szCs w:val="24"/>
        </w:rPr>
        <w:t xml:space="preserve"> of </w:t>
      </w:r>
      <w:r w:rsidR="00E906EB">
        <w:rPr>
          <w:rFonts w:ascii="Trebuchet MS" w:hAnsi="Trebuchet MS"/>
          <w:sz w:val="24"/>
          <w:szCs w:val="24"/>
        </w:rPr>
        <w:t>Broomfield</w:t>
      </w:r>
      <w:r w:rsidRPr="00364C67">
        <w:rPr>
          <w:rFonts w:ascii="Trebuchet MS" w:hAnsi="Trebuchet MS"/>
          <w:sz w:val="24"/>
          <w:szCs w:val="24"/>
        </w:rPr>
        <w:t xml:space="preserve"> Primary School to set out </w:t>
      </w:r>
      <w:r w:rsidR="00E906EB" w:rsidRPr="00364C67">
        <w:rPr>
          <w:rFonts w:ascii="Trebuchet MS" w:hAnsi="Trebuchet MS"/>
          <w:sz w:val="24"/>
          <w:szCs w:val="24"/>
        </w:rPr>
        <w:t>its</w:t>
      </w:r>
      <w:r w:rsidRPr="00364C67">
        <w:rPr>
          <w:rFonts w:ascii="Trebuchet MS" w:hAnsi="Trebuchet MS"/>
          <w:sz w:val="24"/>
          <w:szCs w:val="24"/>
        </w:rPr>
        <w:t xml:space="preserve"> proposals to increase access to education for disabled pupils in the 3 areas required by the planning duties of the DDA:</w:t>
      </w:r>
    </w:p>
    <w:p w14:paraId="48FE11E3" w14:textId="77777777" w:rsidR="00364C67" w:rsidRPr="00364C67" w:rsidRDefault="00364C67" w:rsidP="00364C67">
      <w:pPr>
        <w:spacing w:after="0" w:line="259" w:lineRule="auto"/>
        <w:ind w:left="0" w:firstLine="0"/>
        <w:rPr>
          <w:rFonts w:ascii="Trebuchet MS" w:hAnsi="Trebuchet MS"/>
          <w:sz w:val="24"/>
          <w:szCs w:val="24"/>
        </w:rPr>
      </w:pPr>
      <w:r w:rsidRPr="00364C67">
        <w:rPr>
          <w:rFonts w:ascii="Trebuchet MS" w:hAnsi="Trebuchet MS"/>
          <w:sz w:val="24"/>
          <w:szCs w:val="24"/>
        </w:rPr>
        <w:t xml:space="preserve"> • increasing the extent to which disabled pupils can participate in the school curriculum;</w:t>
      </w:r>
    </w:p>
    <w:p w14:paraId="56011664" w14:textId="77777777" w:rsidR="00364C67" w:rsidRPr="00364C67" w:rsidRDefault="00364C67" w:rsidP="00364C67">
      <w:pPr>
        <w:spacing w:after="0" w:line="259" w:lineRule="auto"/>
        <w:ind w:left="0" w:firstLine="0"/>
        <w:rPr>
          <w:rFonts w:ascii="Trebuchet MS" w:hAnsi="Trebuchet MS"/>
          <w:sz w:val="24"/>
          <w:szCs w:val="24"/>
        </w:rPr>
      </w:pPr>
      <w:r w:rsidRPr="00364C67">
        <w:rPr>
          <w:rFonts w:ascii="Trebuchet MS" w:hAnsi="Trebuchet MS"/>
          <w:sz w:val="24"/>
          <w:szCs w:val="24"/>
        </w:rPr>
        <w:t xml:space="preserve"> • improving the environment of the school to increase the extent to which disabled pupils can take advantage of education and associated services;</w:t>
      </w:r>
    </w:p>
    <w:p w14:paraId="02C4EDDF" w14:textId="77777777" w:rsidR="00364C67" w:rsidRDefault="00364C67" w:rsidP="00364C67">
      <w:pPr>
        <w:spacing w:after="0" w:line="259" w:lineRule="auto"/>
        <w:ind w:left="0" w:firstLine="0"/>
        <w:rPr>
          <w:rFonts w:ascii="Trebuchet MS" w:hAnsi="Trebuchet MS"/>
          <w:sz w:val="24"/>
          <w:szCs w:val="24"/>
        </w:rPr>
      </w:pPr>
      <w:r w:rsidRPr="00364C67">
        <w:rPr>
          <w:rFonts w:ascii="Trebuchet MS" w:hAnsi="Trebuchet MS"/>
          <w:sz w:val="24"/>
          <w:szCs w:val="24"/>
        </w:rPr>
        <w:t xml:space="preserve"> • improving the delivery to disabled pupils of information which is provided in writing for pupils who are not disabled. </w:t>
      </w:r>
    </w:p>
    <w:p w14:paraId="57E63AEF" w14:textId="77777777" w:rsidR="00E906EB" w:rsidRDefault="00E906EB" w:rsidP="00364C67">
      <w:pPr>
        <w:spacing w:after="0" w:line="259" w:lineRule="auto"/>
        <w:ind w:left="0" w:firstLine="0"/>
        <w:rPr>
          <w:rFonts w:ascii="Trebuchet MS" w:hAnsi="Trebuchet MS"/>
          <w:sz w:val="24"/>
          <w:szCs w:val="24"/>
        </w:rPr>
      </w:pPr>
    </w:p>
    <w:p w14:paraId="366FC223" w14:textId="77777777" w:rsidR="00E906EB" w:rsidRDefault="00E906EB" w:rsidP="00364C67">
      <w:pPr>
        <w:spacing w:after="0" w:line="259" w:lineRule="auto"/>
        <w:ind w:left="0" w:firstLine="0"/>
        <w:rPr>
          <w:rFonts w:ascii="Trebuchet MS" w:hAnsi="Trebuchet MS"/>
          <w:sz w:val="24"/>
          <w:szCs w:val="24"/>
        </w:rPr>
      </w:pPr>
    </w:p>
    <w:p w14:paraId="787784FD" w14:textId="77777777" w:rsidR="00E906EB" w:rsidRDefault="00E906EB" w:rsidP="00364C67">
      <w:pPr>
        <w:spacing w:after="0" w:line="259" w:lineRule="auto"/>
        <w:ind w:left="0" w:firstLine="0"/>
        <w:rPr>
          <w:rFonts w:ascii="Trebuchet MS" w:hAnsi="Trebuchet MS"/>
          <w:sz w:val="24"/>
          <w:szCs w:val="24"/>
        </w:rPr>
      </w:pPr>
    </w:p>
    <w:p w14:paraId="1C35DAAB" w14:textId="77777777" w:rsidR="00E906EB" w:rsidRPr="00364C67" w:rsidRDefault="00E906EB" w:rsidP="00364C67">
      <w:pPr>
        <w:spacing w:after="0" w:line="259" w:lineRule="auto"/>
        <w:ind w:left="0" w:firstLine="0"/>
        <w:rPr>
          <w:rFonts w:ascii="Trebuchet MS" w:hAnsi="Trebuchet MS"/>
          <w:sz w:val="24"/>
          <w:szCs w:val="24"/>
        </w:rPr>
      </w:pPr>
    </w:p>
    <w:p w14:paraId="5912963B" w14:textId="77777777" w:rsidR="00364C67" w:rsidRPr="00E906EB" w:rsidRDefault="00364C67" w:rsidP="00364C67">
      <w:pPr>
        <w:spacing w:after="0" w:line="259" w:lineRule="auto"/>
        <w:ind w:left="0" w:firstLine="0"/>
        <w:rPr>
          <w:rFonts w:ascii="Trebuchet MS" w:hAnsi="Trebuchet MS"/>
          <w:b/>
          <w:sz w:val="24"/>
          <w:szCs w:val="24"/>
        </w:rPr>
      </w:pPr>
    </w:p>
    <w:p w14:paraId="391A338B" w14:textId="77777777" w:rsidR="00364C67" w:rsidRDefault="00364C67" w:rsidP="00364C67">
      <w:pPr>
        <w:spacing w:after="0" w:line="259" w:lineRule="auto"/>
        <w:ind w:left="0" w:firstLine="0"/>
        <w:rPr>
          <w:rFonts w:ascii="Trebuchet MS" w:hAnsi="Trebuchet MS"/>
          <w:b/>
          <w:sz w:val="24"/>
          <w:szCs w:val="24"/>
        </w:rPr>
      </w:pPr>
      <w:r w:rsidRPr="00E906EB">
        <w:rPr>
          <w:rFonts w:ascii="Trebuchet MS" w:hAnsi="Trebuchet MS"/>
          <w:b/>
          <w:sz w:val="24"/>
          <w:szCs w:val="24"/>
        </w:rPr>
        <w:t>3. Definition of disability according to the Equality Act 2010</w:t>
      </w:r>
    </w:p>
    <w:p w14:paraId="3D383ABB" w14:textId="77777777" w:rsidR="00E906EB" w:rsidRPr="00E906EB" w:rsidRDefault="00E906EB" w:rsidP="00364C67">
      <w:pPr>
        <w:spacing w:after="0" w:line="259" w:lineRule="auto"/>
        <w:ind w:left="0" w:firstLine="0"/>
        <w:rPr>
          <w:rFonts w:ascii="Trebuchet MS" w:hAnsi="Trebuchet MS"/>
          <w:b/>
          <w:sz w:val="24"/>
          <w:szCs w:val="24"/>
        </w:rPr>
      </w:pPr>
    </w:p>
    <w:p w14:paraId="3131EC9B" w14:textId="77777777" w:rsidR="00364C67" w:rsidRPr="00364C67" w:rsidRDefault="00364C67" w:rsidP="00364C67">
      <w:pPr>
        <w:spacing w:after="0" w:line="259" w:lineRule="auto"/>
        <w:ind w:left="0" w:firstLine="0"/>
        <w:rPr>
          <w:rFonts w:ascii="Trebuchet MS" w:hAnsi="Trebuchet MS"/>
          <w:sz w:val="24"/>
          <w:szCs w:val="24"/>
        </w:rPr>
      </w:pPr>
      <w:r w:rsidRPr="00364C67">
        <w:rPr>
          <w:rFonts w:ascii="Trebuchet MS" w:hAnsi="Trebuchet MS"/>
          <w:sz w:val="24"/>
          <w:szCs w:val="24"/>
        </w:rPr>
        <w:t>3.1. The Equality Act 2010 defines disability as when a ‘person has a physical or mental impairment which has a substantial and long term adverse effect on that person’s ability to carry out normal day to day activities’.</w:t>
      </w:r>
    </w:p>
    <w:p w14:paraId="634EB386" w14:textId="77777777" w:rsidR="00364C67" w:rsidRPr="00E906EB" w:rsidRDefault="00364C67" w:rsidP="00364C67">
      <w:pPr>
        <w:spacing w:after="0" w:line="259" w:lineRule="auto"/>
        <w:ind w:left="0" w:firstLine="0"/>
        <w:rPr>
          <w:rFonts w:ascii="Trebuchet MS" w:hAnsi="Trebuchet MS"/>
          <w:b/>
          <w:sz w:val="24"/>
          <w:szCs w:val="24"/>
        </w:rPr>
      </w:pPr>
    </w:p>
    <w:p w14:paraId="5D4A04E1" w14:textId="77777777" w:rsidR="00E906EB" w:rsidRDefault="00364C67" w:rsidP="00364C67">
      <w:pPr>
        <w:spacing w:after="0" w:line="259" w:lineRule="auto"/>
        <w:ind w:left="0" w:firstLine="0"/>
        <w:rPr>
          <w:rFonts w:ascii="Trebuchet MS" w:hAnsi="Trebuchet MS"/>
          <w:b/>
          <w:sz w:val="24"/>
          <w:szCs w:val="24"/>
        </w:rPr>
      </w:pPr>
      <w:r w:rsidRPr="00E906EB">
        <w:rPr>
          <w:rFonts w:ascii="Trebuchet MS" w:hAnsi="Trebuchet MS"/>
          <w:b/>
          <w:sz w:val="24"/>
          <w:szCs w:val="24"/>
        </w:rPr>
        <w:t xml:space="preserve">4. School values </w:t>
      </w:r>
    </w:p>
    <w:p w14:paraId="7BAA0679" w14:textId="77777777" w:rsidR="00364C67" w:rsidRPr="00E906EB" w:rsidRDefault="00364C67" w:rsidP="00364C67">
      <w:pPr>
        <w:spacing w:after="0" w:line="259" w:lineRule="auto"/>
        <w:ind w:left="0" w:firstLine="0"/>
        <w:rPr>
          <w:rFonts w:ascii="Trebuchet MS" w:hAnsi="Trebuchet MS"/>
          <w:b/>
          <w:sz w:val="24"/>
          <w:szCs w:val="24"/>
        </w:rPr>
      </w:pPr>
    </w:p>
    <w:p w14:paraId="44C74EE3" w14:textId="77777777" w:rsidR="00364C67" w:rsidRPr="00364C67" w:rsidRDefault="00364C67" w:rsidP="00364C67">
      <w:pPr>
        <w:spacing w:after="0" w:line="259" w:lineRule="auto"/>
        <w:ind w:left="0" w:firstLine="0"/>
        <w:rPr>
          <w:rFonts w:ascii="Trebuchet MS" w:hAnsi="Trebuchet MS"/>
          <w:sz w:val="24"/>
          <w:szCs w:val="24"/>
        </w:rPr>
      </w:pPr>
      <w:r w:rsidRPr="00364C67">
        <w:rPr>
          <w:rFonts w:ascii="Trebuchet MS" w:hAnsi="Trebuchet MS"/>
          <w:sz w:val="24"/>
          <w:szCs w:val="24"/>
        </w:rPr>
        <w:t xml:space="preserve"> 4.1. At </w:t>
      </w:r>
      <w:r w:rsidR="00E906EB">
        <w:rPr>
          <w:rFonts w:ascii="Trebuchet MS" w:hAnsi="Trebuchet MS"/>
          <w:sz w:val="24"/>
          <w:szCs w:val="24"/>
        </w:rPr>
        <w:t>Broomfield</w:t>
      </w:r>
      <w:r w:rsidRPr="00364C67">
        <w:rPr>
          <w:rFonts w:ascii="Trebuchet MS" w:hAnsi="Trebuchet MS"/>
          <w:sz w:val="24"/>
          <w:szCs w:val="24"/>
        </w:rPr>
        <w:t xml:space="preserve"> Primary School we are committed to providing an environment that enables full curriculum access that values and includes all pupils, staff, parents and visitors regardless of their education, physical, sensory, social, spiritual, emotional and cultural needs. We are committed to taking positive action in the spirit of the Equality Act 2010 with regard to disability and to developing a culture of inclusion, support and awareness within the school. This is refl</w:t>
      </w:r>
      <w:r w:rsidR="0041626D">
        <w:rPr>
          <w:rFonts w:ascii="Trebuchet MS" w:hAnsi="Trebuchet MS"/>
          <w:sz w:val="24"/>
          <w:szCs w:val="24"/>
        </w:rPr>
        <w:t>ected in our school aims and values.</w:t>
      </w:r>
    </w:p>
    <w:p w14:paraId="2D2A28EB" w14:textId="77777777" w:rsidR="00364C67" w:rsidRPr="00364C67" w:rsidRDefault="00364C67" w:rsidP="00364C67">
      <w:pPr>
        <w:spacing w:after="0" w:line="259" w:lineRule="auto"/>
        <w:ind w:left="0" w:firstLine="0"/>
        <w:rPr>
          <w:rFonts w:ascii="Trebuchet MS" w:hAnsi="Trebuchet MS"/>
          <w:sz w:val="24"/>
          <w:szCs w:val="24"/>
        </w:rPr>
      </w:pPr>
    </w:p>
    <w:p w14:paraId="457079AA" w14:textId="77777777" w:rsidR="00364C67" w:rsidRPr="00364C67" w:rsidRDefault="00364C67" w:rsidP="00364C67">
      <w:pPr>
        <w:spacing w:after="0" w:line="259" w:lineRule="auto"/>
        <w:ind w:left="0" w:firstLine="0"/>
        <w:rPr>
          <w:rFonts w:ascii="Trebuchet MS" w:hAnsi="Trebuchet MS"/>
          <w:sz w:val="24"/>
          <w:szCs w:val="24"/>
        </w:rPr>
      </w:pPr>
    </w:p>
    <w:p w14:paraId="06F854BD" w14:textId="77777777" w:rsidR="00364C67" w:rsidRDefault="00364C67" w:rsidP="00364C67">
      <w:pPr>
        <w:spacing w:after="0" w:line="259" w:lineRule="auto"/>
        <w:ind w:left="0" w:firstLine="0"/>
        <w:rPr>
          <w:rFonts w:ascii="Trebuchet MS" w:hAnsi="Trebuchet MS"/>
          <w:b/>
          <w:sz w:val="24"/>
          <w:szCs w:val="24"/>
        </w:rPr>
      </w:pPr>
      <w:r w:rsidRPr="00E906EB">
        <w:rPr>
          <w:rFonts w:ascii="Trebuchet MS" w:hAnsi="Trebuchet MS"/>
          <w:b/>
          <w:sz w:val="24"/>
          <w:szCs w:val="24"/>
        </w:rPr>
        <w:t>5. How the plan links to o</w:t>
      </w:r>
      <w:r w:rsidR="00E906EB">
        <w:rPr>
          <w:rFonts w:ascii="Trebuchet MS" w:hAnsi="Trebuchet MS"/>
          <w:b/>
          <w:sz w:val="24"/>
          <w:szCs w:val="24"/>
        </w:rPr>
        <w:t>ther documentation and policies:</w:t>
      </w:r>
    </w:p>
    <w:p w14:paraId="7FD7924D" w14:textId="77777777" w:rsidR="00E906EB" w:rsidRPr="00E906EB" w:rsidRDefault="00E906EB" w:rsidP="00364C67">
      <w:pPr>
        <w:spacing w:after="0" w:line="259" w:lineRule="auto"/>
        <w:ind w:left="0" w:firstLine="0"/>
        <w:rPr>
          <w:rFonts w:ascii="Trebuchet MS" w:hAnsi="Trebuchet MS"/>
          <w:b/>
          <w:sz w:val="24"/>
          <w:szCs w:val="24"/>
        </w:rPr>
      </w:pPr>
    </w:p>
    <w:p w14:paraId="0C14844B" w14:textId="77777777" w:rsidR="00364C67" w:rsidRPr="00364C67" w:rsidRDefault="00364C67" w:rsidP="00364C67">
      <w:pPr>
        <w:spacing w:after="0" w:line="259" w:lineRule="auto"/>
        <w:ind w:left="0" w:firstLine="0"/>
        <w:rPr>
          <w:rFonts w:ascii="Trebuchet MS" w:hAnsi="Trebuchet MS"/>
          <w:sz w:val="24"/>
          <w:szCs w:val="24"/>
        </w:rPr>
      </w:pPr>
      <w:r w:rsidRPr="00364C67">
        <w:rPr>
          <w:rFonts w:ascii="Trebuchet MS" w:hAnsi="Trebuchet MS"/>
          <w:sz w:val="24"/>
          <w:szCs w:val="24"/>
        </w:rPr>
        <w:t>5.1. The Accessibility Plan should be read in conjunction with the following school policies, strategies and documents:</w:t>
      </w:r>
    </w:p>
    <w:p w14:paraId="0A23EF84" w14:textId="77777777" w:rsidR="00E906EB" w:rsidRPr="00E906EB" w:rsidRDefault="00E906EB" w:rsidP="00E906EB">
      <w:pPr>
        <w:pStyle w:val="ListParagraph"/>
        <w:numPr>
          <w:ilvl w:val="0"/>
          <w:numId w:val="5"/>
        </w:numPr>
        <w:spacing w:after="0" w:line="259" w:lineRule="auto"/>
        <w:rPr>
          <w:rFonts w:ascii="Trebuchet MS" w:hAnsi="Trebuchet MS"/>
          <w:sz w:val="24"/>
          <w:szCs w:val="24"/>
        </w:rPr>
      </w:pPr>
      <w:r w:rsidRPr="00E906EB">
        <w:rPr>
          <w:rFonts w:ascii="Trebuchet MS" w:hAnsi="Trebuchet MS"/>
          <w:sz w:val="24"/>
          <w:szCs w:val="24"/>
        </w:rPr>
        <w:t>Teaching and Learning Policy &amp;</w:t>
      </w:r>
      <w:r w:rsidR="00364C67" w:rsidRPr="00E906EB">
        <w:rPr>
          <w:rFonts w:ascii="Trebuchet MS" w:hAnsi="Trebuchet MS"/>
          <w:sz w:val="24"/>
          <w:szCs w:val="24"/>
        </w:rPr>
        <w:t xml:space="preserve"> Disability Equality Scheme &amp; Objectives (required from April 2012) </w:t>
      </w:r>
    </w:p>
    <w:p w14:paraId="1FA84C42" w14:textId="77777777" w:rsidR="00364C67" w:rsidRPr="00E906EB" w:rsidRDefault="00364C67" w:rsidP="00E906EB">
      <w:pPr>
        <w:pStyle w:val="ListParagraph"/>
        <w:numPr>
          <w:ilvl w:val="0"/>
          <w:numId w:val="5"/>
        </w:numPr>
        <w:spacing w:after="0" w:line="259" w:lineRule="auto"/>
        <w:rPr>
          <w:rFonts w:ascii="Trebuchet MS" w:hAnsi="Trebuchet MS"/>
          <w:sz w:val="24"/>
          <w:szCs w:val="24"/>
        </w:rPr>
      </w:pPr>
      <w:r w:rsidRPr="00E906EB">
        <w:rPr>
          <w:rFonts w:ascii="Trebuchet MS" w:hAnsi="Trebuchet MS"/>
          <w:sz w:val="24"/>
          <w:szCs w:val="24"/>
        </w:rPr>
        <w:t>Special Educational Needs Policy</w:t>
      </w:r>
    </w:p>
    <w:p w14:paraId="16824763" w14:textId="77777777" w:rsidR="00364C67" w:rsidRPr="00E906EB" w:rsidRDefault="00364C67" w:rsidP="00E906EB">
      <w:pPr>
        <w:pStyle w:val="ListParagraph"/>
        <w:numPr>
          <w:ilvl w:val="0"/>
          <w:numId w:val="5"/>
        </w:numPr>
        <w:spacing w:after="0" w:line="259" w:lineRule="auto"/>
        <w:rPr>
          <w:rFonts w:ascii="Trebuchet MS" w:hAnsi="Trebuchet MS"/>
          <w:sz w:val="24"/>
          <w:szCs w:val="24"/>
        </w:rPr>
      </w:pPr>
      <w:r w:rsidRPr="00E906EB">
        <w:rPr>
          <w:rFonts w:ascii="Trebuchet MS" w:hAnsi="Trebuchet MS"/>
          <w:sz w:val="24"/>
          <w:szCs w:val="24"/>
        </w:rPr>
        <w:t xml:space="preserve">Equal Opportunities Policy </w:t>
      </w:r>
    </w:p>
    <w:p w14:paraId="1EF9586A" w14:textId="77777777" w:rsidR="00E906EB" w:rsidRPr="00E906EB" w:rsidRDefault="00364C67" w:rsidP="00E906EB">
      <w:pPr>
        <w:pStyle w:val="ListParagraph"/>
        <w:numPr>
          <w:ilvl w:val="0"/>
          <w:numId w:val="5"/>
        </w:numPr>
        <w:spacing w:after="0" w:line="259" w:lineRule="auto"/>
        <w:rPr>
          <w:rFonts w:ascii="Trebuchet MS" w:hAnsi="Trebuchet MS"/>
          <w:sz w:val="24"/>
          <w:szCs w:val="24"/>
        </w:rPr>
      </w:pPr>
      <w:r w:rsidRPr="00E906EB">
        <w:rPr>
          <w:rFonts w:ascii="Trebuchet MS" w:hAnsi="Trebuchet MS"/>
          <w:sz w:val="24"/>
          <w:szCs w:val="24"/>
        </w:rPr>
        <w:t xml:space="preserve">Health &amp; Safety Policy (including off-site safety) </w:t>
      </w:r>
    </w:p>
    <w:p w14:paraId="5EC19DDE" w14:textId="77777777" w:rsidR="00364C67" w:rsidRPr="00E906EB" w:rsidRDefault="00364C67" w:rsidP="00E906EB">
      <w:pPr>
        <w:pStyle w:val="ListParagraph"/>
        <w:numPr>
          <w:ilvl w:val="0"/>
          <w:numId w:val="5"/>
        </w:numPr>
        <w:spacing w:after="0" w:line="259" w:lineRule="auto"/>
        <w:rPr>
          <w:rFonts w:ascii="Trebuchet MS" w:hAnsi="Trebuchet MS"/>
          <w:sz w:val="24"/>
          <w:szCs w:val="24"/>
        </w:rPr>
      </w:pPr>
      <w:r w:rsidRPr="00E906EB">
        <w:rPr>
          <w:rFonts w:ascii="Trebuchet MS" w:hAnsi="Trebuchet MS"/>
          <w:sz w:val="24"/>
          <w:szCs w:val="24"/>
        </w:rPr>
        <w:t xml:space="preserve">Behaviour Management Policy </w:t>
      </w:r>
    </w:p>
    <w:p w14:paraId="44D232CD" w14:textId="77777777" w:rsidR="00364C67" w:rsidRPr="00E906EB" w:rsidRDefault="00364C67" w:rsidP="00E906EB">
      <w:pPr>
        <w:pStyle w:val="ListParagraph"/>
        <w:numPr>
          <w:ilvl w:val="0"/>
          <w:numId w:val="5"/>
        </w:numPr>
        <w:spacing w:after="0" w:line="259" w:lineRule="auto"/>
        <w:rPr>
          <w:rFonts w:ascii="Trebuchet MS" w:hAnsi="Trebuchet MS"/>
          <w:sz w:val="24"/>
          <w:szCs w:val="24"/>
        </w:rPr>
      </w:pPr>
      <w:r w:rsidRPr="00E906EB">
        <w:rPr>
          <w:rFonts w:ascii="Trebuchet MS" w:hAnsi="Trebuchet MS"/>
          <w:sz w:val="24"/>
          <w:szCs w:val="24"/>
        </w:rPr>
        <w:t xml:space="preserve">Vision Statement and Aims </w:t>
      </w:r>
    </w:p>
    <w:p w14:paraId="4EF3C48E" w14:textId="77777777" w:rsidR="00364C67" w:rsidRPr="00364C67" w:rsidRDefault="00364C67" w:rsidP="00364C67">
      <w:pPr>
        <w:spacing w:after="0" w:line="259" w:lineRule="auto"/>
        <w:ind w:left="0" w:firstLine="0"/>
        <w:rPr>
          <w:rFonts w:ascii="Trebuchet MS" w:hAnsi="Trebuchet MS"/>
          <w:sz w:val="24"/>
          <w:szCs w:val="24"/>
        </w:rPr>
      </w:pPr>
    </w:p>
    <w:p w14:paraId="78C84C81" w14:textId="77777777" w:rsidR="00364C67" w:rsidRPr="00E906EB" w:rsidRDefault="00364C67" w:rsidP="00364C67">
      <w:pPr>
        <w:spacing w:after="0" w:line="259" w:lineRule="auto"/>
        <w:ind w:left="0" w:firstLine="0"/>
        <w:rPr>
          <w:rFonts w:ascii="Trebuchet MS" w:hAnsi="Trebuchet MS"/>
          <w:b/>
          <w:sz w:val="24"/>
          <w:szCs w:val="24"/>
        </w:rPr>
      </w:pPr>
      <w:r w:rsidRPr="00E906EB">
        <w:rPr>
          <w:rFonts w:ascii="Trebuchet MS" w:hAnsi="Trebuchet MS"/>
          <w:b/>
          <w:sz w:val="24"/>
          <w:szCs w:val="24"/>
        </w:rPr>
        <w:t xml:space="preserve">6. How the plan will be shared </w:t>
      </w:r>
    </w:p>
    <w:p w14:paraId="372BF7A9" w14:textId="77777777" w:rsidR="00364C67" w:rsidRPr="00364C67" w:rsidRDefault="00364C67" w:rsidP="00364C67">
      <w:pPr>
        <w:spacing w:after="0" w:line="259" w:lineRule="auto"/>
        <w:ind w:left="0" w:firstLine="0"/>
        <w:rPr>
          <w:rFonts w:ascii="Trebuchet MS" w:hAnsi="Trebuchet MS"/>
          <w:sz w:val="24"/>
          <w:szCs w:val="24"/>
        </w:rPr>
      </w:pPr>
      <w:r w:rsidRPr="00364C67">
        <w:rPr>
          <w:rFonts w:ascii="Trebuchet MS" w:hAnsi="Trebuchet MS"/>
          <w:sz w:val="24"/>
          <w:szCs w:val="24"/>
        </w:rPr>
        <w:t xml:space="preserve">The plan will be published on the school website where it will accessible to pupils, parents, staff and other stakeholders. Each year as part of teacher training days, staff will revisit the objectives of the accessibility plan. </w:t>
      </w:r>
    </w:p>
    <w:p w14:paraId="2CC8DF8B" w14:textId="77777777" w:rsidR="00364C67" w:rsidRPr="00364C67" w:rsidRDefault="00364C67" w:rsidP="00364C67">
      <w:pPr>
        <w:spacing w:after="0" w:line="259" w:lineRule="auto"/>
        <w:ind w:left="0" w:firstLine="0"/>
        <w:rPr>
          <w:rFonts w:ascii="Trebuchet MS" w:hAnsi="Trebuchet MS"/>
          <w:sz w:val="24"/>
          <w:szCs w:val="24"/>
        </w:rPr>
      </w:pPr>
    </w:p>
    <w:p w14:paraId="3134A679" w14:textId="77777777" w:rsidR="00E906EB" w:rsidRDefault="00E906EB" w:rsidP="00364C67">
      <w:pPr>
        <w:spacing w:after="0" w:line="259" w:lineRule="auto"/>
        <w:ind w:left="0" w:firstLine="0"/>
        <w:rPr>
          <w:rFonts w:ascii="Trebuchet MS" w:hAnsi="Trebuchet MS"/>
          <w:sz w:val="24"/>
          <w:szCs w:val="24"/>
        </w:rPr>
      </w:pPr>
    </w:p>
    <w:p w14:paraId="4BE334AA" w14:textId="77777777" w:rsidR="00E906EB" w:rsidRPr="00E906EB" w:rsidRDefault="00E906EB" w:rsidP="00364C67">
      <w:pPr>
        <w:spacing w:after="0" w:line="259" w:lineRule="auto"/>
        <w:ind w:left="0" w:firstLine="0"/>
        <w:rPr>
          <w:rFonts w:ascii="Trebuchet MS" w:hAnsi="Trebuchet MS"/>
          <w:b/>
          <w:sz w:val="24"/>
          <w:szCs w:val="24"/>
        </w:rPr>
      </w:pPr>
    </w:p>
    <w:p w14:paraId="66684D40" w14:textId="77777777" w:rsidR="00364C67" w:rsidRDefault="00364C67" w:rsidP="00364C67">
      <w:pPr>
        <w:spacing w:after="0" w:line="259" w:lineRule="auto"/>
        <w:ind w:left="0" w:firstLine="0"/>
        <w:rPr>
          <w:rFonts w:ascii="Trebuchet MS" w:hAnsi="Trebuchet MS"/>
          <w:b/>
          <w:sz w:val="24"/>
          <w:szCs w:val="24"/>
        </w:rPr>
      </w:pPr>
      <w:r w:rsidRPr="00E906EB">
        <w:rPr>
          <w:rFonts w:ascii="Trebuchet MS" w:hAnsi="Trebuchet MS"/>
          <w:b/>
          <w:sz w:val="24"/>
          <w:szCs w:val="24"/>
        </w:rPr>
        <w:t>7. Internal and external monitoring procedure</w:t>
      </w:r>
    </w:p>
    <w:p w14:paraId="4A6874E1" w14:textId="77777777" w:rsidR="00E906EB" w:rsidRPr="00E906EB" w:rsidRDefault="00E906EB" w:rsidP="00364C67">
      <w:pPr>
        <w:spacing w:after="0" w:line="259" w:lineRule="auto"/>
        <w:ind w:left="0" w:firstLine="0"/>
        <w:rPr>
          <w:rFonts w:ascii="Trebuchet MS" w:hAnsi="Trebuchet MS"/>
          <w:b/>
          <w:sz w:val="24"/>
          <w:szCs w:val="24"/>
        </w:rPr>
      </w:pPr>
    </w:p>
    <w:p w14:paraId="2458B368" w14:textId="0A3B5D9A" w:rsidR="00364C67" w:rsidRPr="00364C67" w:rsidRDefault="00364C67" w:rsidP="00364C67">
      <w:pPr>
        <w:spacing w:after="0" w:line="259" w:lineRule="auto"/>
        <w:ind w:left="0" w:firstLine="0"/>
        <w:rPr>
          <w:rFonts w:ascii="Trebuchet MS" w:hAnsi="Trebuchet MS"/>
          <w:sz w:val="24"/>
          <w:szCs w:val="24"/>
        </w:rPr>
      </w:pPr>
      <w:r w:rsidRPr="00364C67">
        <w:rPr>
          <w:rFonts w:ascii="Trebuchet MS" w:hAnsi="Trebuchet MS"/>
          <w:sz w:val="24"/>
          <w:szCs w:val="24"/>
        </w:rPr>
        <w:t xml:space="preserve">7.1. The Accessibility Plan will be reported upon annually in respect of progress and outcomes, and provide a projected plan for the </w:t>
      </w:r>
      <w:r w:rsidR="00902CCE" w:rsidRPr="00364C67">
        <w:rPr>
          <w:rFonts w:ascii="Trebuchet MS" w:hAnsi="Trebuchet MS"/>
          <w:sz w:val="24"/>
          <w:szCs w:val="24"/>
        </w:rPr>
        <w:t>3-year</w:t>
      </w:r>
      <w:r w:rsidRPr="00364C67">
        <w:rPr>
          <w:rFonts w:ascii="Trebuchet MS" w:hAnsi="Trebuchet MS"/>
          <w:sz w:val="24"/>
          <w:szCs w:val="24"/>
        </w:rPr>
        <w:t xml:space="preserve"> period ahead of the next review date. This plan will be updated in </w:t>
      </w:r>
      <w:r w:rsidR="00A546EC">
        <w:rPr>
          <w:rFonts w:ascii="Trebuchet MS" w:hAnsi="Trebuchet MS"/>
          <w:sz w:val="24"/>
          <w:szCs w:val="24"/>
        </w:rPr>
        <w:t>December</w:t>
      </w:r>
      <w:r w:rsidR="00902CCE">
        <w:rPr>
          <w:rFonts w:ascii="Trebuchet MS" w:hAnsi="Trebuchet MS"/>
          <w:sz w:val="24"/>
          <w:szCs w:val="24"/>
        </w:rPr>
        <w:t xml:space="preserve"> 202</w:t>
      </w:r>
      <w:r w:rsidR="00A546EC">
        <w:rPr>
          <w:rFonts w:ascii="Trebuchet MS" w:hAnsi="Trebuchet MS"/>
          <w:sz w:val="24"/>
          <w:szCs w:val="24"/>
        </w:rPr>
        <w:t>6</w:t>
      </w:r>
      <w:r w:rsidR="00902CCE">
        <w:rPr>
          <w:rFonts w:ascii="Trebuchet MS" w:hAnsi="Trebuchet MS"/>
          <w:sz w:val="24"/>
          <w:szCs w:val="24"/>
        </w:rPr>
        <w:t>.</w:t>
      </w:r>
    </w:p>
    <w:p w14:paraId="79E7642F" w14:textId="77777777" w:rsidR="00E906EB" w:rsidRDefault="00E906EB" w:rsidP="00364C67">
      <w:pPr>
        <w:spacing w:after="0" w:line="259" w:lineRule="auto"/>
        <w:ind w:left="0" w:firstLine="0"/>
        <w:rPr>
          <w:rFonts w:ascii="Trebuchet MS" w:hAnsi="Trebuchet MS"/>
          <w:sz w:val="24"/>
          <w:szCs w:val="24"/>
        </w:rPr>
      </w:pPr>
    </w:p>
    <w:p w14:paraId="3CFB6340" w14:textId="77777777" w:rsidR="00364C67" w:rsidRDefault="00364C67" w:rsidP="00364C67">
      <w:pPr>
        <w:spacing w:after="0" w:line="259" w:lineRule="auto"/>
        <w:ind w:left="0" w:firstLine="0"/>
        <w:rPr>
          <w:rFonts w:ascii="Trebuchet MS" w:hAnsi="Trebuchet MS"/>
          <w:b/>
          <w:sz w:val="24"/>
          <w:szCs w:val="24"/>
        </w:rPr>
      </w:pPr>
      <w:r w:rsidRPr="00E906EB">
        <w:rPr>
          <w:rFonts w:ascii="Trebuchet MS" w:hAnsi="Trebuchet MS"/>
          <w:b/>
          <w:sz w:val="24"/>
          <w:szCs w:val="24"/>
        </w:rPr>
        <w:t xml:space="preserve">8. The plan’s focus on the physical environment, curriculum, and written information </w:t>
      </w:r>
    </w:p>
    <w:p w14:paraId="131B519D" w14:textId="77777777" w:rsidR="00E906EB" w:rsidRPr="00E906EB" w:rsidRDefault="00E906EB" w:rsidP="00364C67">
      <w:pPr>
        <w:spacing w:after="0" w:line="259" w:lineRule="auto"/>
        <w:ind w:left="0" w:firstLine="0"/>
        <w:rPr>
          <w:rFonts w:ascii="Trebuchet MS" w:hAnsi="Trebuchet MS"/>
          <w:b/>
          <w:sz w:val="24"/>
          <w:szCs w:val="24"/>
        </w:rPr>
      </w:pPr>
    </w:p>
    <w:p w14:paraId="1A16B2D4" w14:textId="77777777" w:rsidR="00E906EB" w:rsidRDefault="00364C67" w:rsidP="00364C67">
      <w:pPr>
        <w:spacing w:after="0" w:line="259" w:lineRule="auto"/>
        <w:ind w:left="0" w:firstLine="0"/>
        <w:rPr>
          <w:rFonts w:ascii="Trebuchet MS" w:hAnsi="Trebuchet MS"/>
          <w:sz w:val="24"/>
          <w:szCs w:val="24"/>
        </w:rPr>
      </w:pPr>
      <w:r w:rsidRPr="00364C67">
        <w:rPr>
          <w:rFonts w:ascii="Trebuchet MS" w:hAnsi="Trebuchet MS"/>
          <w:sz w:val="24"/>
          <w:szCs w:val="24"/>
        </w:rPr>
        <w:t xml:space="preserve">8.1. The </w:t>
      </w:r>
      <w:r w:rsidR="00E906EB">
        <w:rPr>
          <w:rFonts w:ascii="Trebuchet MS" w:hAnsi="Trebuchet MS"/>
          <w:sz w:val="24"/>
          <w:szCs w:val="24"/>
        </w:rPr>
        <w:t>Broomfield</w:t>
      </w:r>
      <w:r w:rsidRPr="00364C67">
        <w:rPr>
          <w:rFonts w:ascii="Trebuchet MS" w:hAnsi="Trebuchet MS"/>
          <w:sz w:val="24"/>
          <w:szCs w:val="24"/>
        </w:rPr>
        <w:t xml:space="preserve"> School Accessibility Plan considers how access is to be improved for disabled pupils, staff and visitors to the school in a given timeframe and anticipating the need to make reasonable adjustments to accommodate their needs where practicable. </w:t>
      </w:r>
    </w:p>
    <w:p w14:paraId="73D72ABB" w14:textId="77777777" w:rsidR="00E906EB" w:rsidRDefault="00E906EB" w:rsidP="00364C67">
      <w:pPr>
        <w:spacing w:after="0" w:line="259" w:lineRule="auto"/>
        <w:ind w:left="0" w:firstLine="0"/>
        <w:rPr>
          <w:rFonts w:ascii="Trebuchet MS" w:hAnsi="Trebuchet MS"/>
          <w:sz w:val="24"/>
          <w:szCs w:val="24"/>
        </w:rPr>
      </w:pPr>
    </w:p>
    <w:p w14:paraId="208F3F39" w14:textId="77777777" w:rsidR="00364C67" w:rsidRPr="00364C67" w:rsidRDefault="00364C67" w:rsidP="00364C67">
      <w:pPr>
        <w:spacing w:after="0" w:line="259" w:lineRule="auto"/>
        <w:ind w:left="0" w:firstLine="0"/>
        <w:rPr>
          <w:rFonts w:ascii="Trebuchet MS" w:hAnsi="Trebuchet MS"/>
          <w:sz w:val="24"/>
          <w:szCs w:val="24"/>
        </w:rPr>
      </w:pPr>
      <w:r w:rsidRPr="00364C67">
        <w:rPr>
          <w:rFonts w:ascii="Trebuchet MS" w:hAnsi="Trebuchet MS"/>
          <w:sz w:val="24"/>
          <w:szCs w:val="24"/>
        </w:rPr>
        <w:t xml:space="preserve">The Accessibility Plan will contain relevant and timely actions to: </w:t>
      </w:r>
    </w:p>
    <w:p w14:paraId="327927C7" w14:textId="5C5C80CA" w:rsidR="00364C67" w:rsidRPr="00E906EB" w:rsidRDefault="00364C67" w:rsidP="00E906EB">
      <w:pPr>
        <w:pStyle w:val="ListParagraph"/>
        <w:numPr>
          <w:ilvl w:val="0"/>
          <w:numId w:val="6"/>
        </w:numPr>
        <w:spacing w:after="0" w:line="259" w:lineRule="auto"/>
        <w:rPr>
          <w:rFonts w:ascii="Trebuchet MS" w:hAnsi="Trebuchet MS"/>
          <w:sz w:val="24"/>
          <w:szCs w:val="24"/>
        </w:rPr>
      </w:pPr>
      <w:r w:rsidRPr="00E906EB">
        <w:rPr>
          <w:rFonts w:ascii="Trebuchet MS" w:hAnsi="Trebuchet MS"/>
          <w:sz w:val="24"/>
          <w:szCs w:val="24"/>
        </w:rPr>
        <w:t xml:space="preserve">Increasing access for disabled pupils to the school curriculum – Improving teaching and learning lies at the heart of the school’s world. Through self-review and </w:t>
      </w:r>
      <w:r w:rsidR="00902CCE" w:rsidRPr="00E906EB">
        <w:rPr>
          <w:rFonts w:ascii="Trebuchet MS" w:hAnsi="Trebuchet MS"/>
          <w:sz w:val="24"/>
          <w:szCs w:val="24"/>
        </w:rPr>
        <w:t>Continuous</w:t>
      </w:r>
      <w:r w:rsidRPr="00E906EB">
        <w:rPr>
          <w:rFonts w:ascii="Trebuchet MS" w:hAnsi="Trebuchet MS"/>
          <w:sz w:val="24"/>
          <w:szCs w:val="24"/>
        </w:rPr>
        <w:t xml:space="preserve"> Professional Development (CPD), we aim to enhance staff knowledge, </w:t>
      </w:r>
      <w:r w:rsidR="00902CCE" w:rsidRPr="00E906EB">
        <w:rPr>
          <w:rFonts w:ascii="Trebuchet MS" w:hAnsi="Trebuchet MS"/>
          <w:sz w:val="24"/>
          <w:szCs w:val="24"/>
        </w:rPr>
        <w:t>skills</w:t>
      </w:r>
      <w:r w:rsidRPr="00E906EB">
        <w:rPr>
          <w:rFonts w:ascii="Trebuchet MS" w:hAnsi="Trebuchet MS"/>
          <w:sz w:val="24"/>
          <w:szCs w:val="24"/>
        </w:rPr>
        <w:t xml:space="preserve"> and understanding to promote excellent teaching and learning for all children. We aim to meet every child’s needs </w:t>
      </w:r>
      <w:r w:rsidR="00FA36FE">
        <w:rPr>
          <w:rFonts w:ascii="Trebuchet MS" w:hAnsi="Trebuchet MS"/>
          <w:sz w:val="24"/>
          <w:szCs w:val="24"/>
        </w:rPr>
        <w:t>by providing high quality teaching.</w:t>
      </w:r>
      <w:r w:rsidRPr="00E906EB">
        <w:rPr>
          <w:rFonts w:ascii="Trebuchet MS" w:hAnsi="Trebuchet MS"/>
          <w:sz w:val="24"/>
          <w:szCs w:val="24"/>
        </w:rPr>
        <w:t xml:space="preserve"> It is a core value of the school that all children are enabled to participate fully in the broader school life. Consequently, all children have been encouraged to attend age relevant after school clubs, leisure and cultural activities and educational visits.</w:t>
      </w:r>
    </w:p>
    <w:p w14:paraId="6CF7CE5D" w14:textId="77777777" w:rsidR="00E906EB" w:rsidRDefault="00E906EB" w:rsidP="00364C67">
      <w:pPr>
        <w:spacing w:after="0" w:line="259" w:lineRule="auto"/>
        <w:ind w:left="0" w:firstLine="0"/>
        <w:rPr>
          <w:rFonts w:ascii="Trebuchet MS" w:hAnsi="Trebuchet MS"/>
          <w:sz w:val="24"/>
          <w:szCs w:val="24"/>
        </w:rPr>
      </w:pPr>
    </w:p>
    <w:p w14:paraId="79B4B427" w14:textId="6A4E4A18" w:rsidR="00364C67" w:rsidRPr="00E906EB" w:rsidRDefault="00364C67" w:rsidP="00E906EB">
      <w:pPr>
        <w:pStyle w:val="ListParagraph"/>
        <w:numPr>
          <w:ilvl w:val="0"/>
          <w:numId w:val="6"/>
        </w:numPr>
        <w:spacing w:after="0" w:line="259" w:lineRule="auto"/>
        <w:rPr>
          <w:rFonts w:ascii="Trebuchet MS" w:hAnsi="Trebuchet MS"/>
          <w:sz w:val="24"/>
          <w:szCs w:val="24"/>
        </w:rPr>
      </w:pPr>
      <w:r w:rsidRPr="00E906EB">
        <w:rPr>
          <w:rFonts w:ascii="Trebuchet MS" w:hAnsi="Trebuchet MS"/>
          <w:sz w:val="24"/>
          <w:szCs w:val="24"/>
        </w:rPr>
        <w:t>Improving access to the physical environment of the school –</w:t>
      </w:r>
      <w:r w:rsidR="00A546EC">
        <w:rPr>
          <w:rFonts w:ascii="Trebuchet MS" w:hAnsi="Trebuchet MS"/>
          <w:sz w:val="24"/>
          <w:szCs w:val="24"/>
        </w:rPr>
        <w:t xml:space="preserve"> w</w:t>
      </w:r>
      <w:r w:rsidRPr="00E906EB">
        <w:rPr>
          <w:rFonts w:ascii="Trebuchet MS" w:hAnsi="Trebuchet MS"/>
          <w:sz w:val="24"/>
          <w:szCs w:val="24"/>
        </w:rPr>
        <w:t xml:space="preserve">e will consider the needs of all pupils when ensuring </w:t>
      </w:r>
      <w:r w:rsidR="00902CCE" w:rsidRPr="00E906EB">
        <w:rPr>
          <w:rFonts w:ascii="Trebuchet MS" w:hAnsi="Trebuchet MS"/>
          <w:sz w:val="24"/>
          <w:szCs w:val="24"/>
        </w:rPr>
        <w:t>accessibility</w:t>
      </w:r>
      <w:r w:rsidRPr="00E906EB">
        <w:rPr>
          <w:rFonts w:ascii="Trebuchet MS" w:hAnsi="Trebuchet MS"/>
          <w:sz w:val="24"/>
          <w:szCs w:val="24"/>
        </w:rPr>
        <w:t xml:space="preserve"> to the all classrooms. Provision for new pupils or those who develop a specific need, will be developed in consultation with parents and external </w:t>
      </w:r>
      <w:r w:rsidR="00902CCE" w:rsidRPr="00E906EB">
        <w:rPr>
          <w:rFonts w:ascii="Trebuchet MS" w:hAnsi="Trebuchet MS"/>
          <w:sz w:val="24"/>
          <w:szCs w:val="24"/>
        </w:rPr>
        <w:t>agencies, where</w:t>
      </w:r>
      <w:r w:rsidRPr="00E906EB">
        <w:rPr>
          <w:rFonts w:ascii="Trebuchet MS" w:hAnsi="Trebuchet MS"/>
          <w:sz w:val="24"/>
          <w:szCs w:val="24"/>
        </w:rPr>
        <w:t xml:space="preserve"> necessary. We currently have a wide range of equipment and resources available for day to day use. We keep resource provision under constant review. </w:t>
      </w:r>
    </w:p>
    <w:p w14:paraId="24702B70" w14:textId="77777777" w:rsidR="00E906EB" w:rsidRDefault="00E906EB" w:rsidP="00364C67">
      <w:pPr>
        <w:spacing w:after="0" w:line="259" w:lineRule="auto"/>
        <w:ind w:left="0" w:firstLine="0"/>
        <w:rPr>
          <w:rFonts w:ascii="Trebuchet MS" w:hAnsi="Trebuchet MS"/>
          <w:sz w:val="24"/>
          <w:szCs w:val="24"/>
        </w:rPr>
      </w:pPr>
    </w:p>
    <w:p w14:paraId="7E3F377C" w14:textId="2F67387B" w:rsidR="00E906EB" w:rsidRDefault="00364C67" w:rsidP="00E906EB">
      <w:pPr>
        <w:pStyle w:val="ListParagraph"/>
        <w:numPr>
          <w:ilvl w:val="0"/>
          <w:numId w:val="6"/>
        </w:numPr>
        <w:spacing w:after="0" w:line="259" w:lineRule="auto"/>
        <w:rPr>
          <w:rFonts w:ascii="Trebuchet MS" w:hAnsi="Trebuchet MS"/>
          <w:sz w:val="24"/>
          <w:szCs w:val="24"/>
        </w:rPr>
      </w:pPr>
      <w:r w:rsidRPr="00E906EB">
        <w:rPr>
          <w:rFonts w:ascii="Trebuchet MS" w:hAnsi="Trebuchet MS"/>
          <w:sz w:val="24"/>
          <w:szCs w:val="24"/>
        </w:rPr>
        <w:t xml:space="preserve">Improving the delivery of written information to disabled pupils – This will include planning to make written information that is normally provided by the school to its pupils available for </w:t>
      </w:r>
      <w:r w:rsidR="00A546EC">
        <w:rPr>
          <w:rFonts w:ascii="Trebuchet MS" w:hAnsi="Trebuchet MS"/>
          <w:sz w:val="24"/>
          <w:szCs w:val="24"/>
        </w:rPr>
        <w:t>visually impaired/dyslexic children</w:t>
      </w:r>
      <w:r w:rsidRPr="00E906EB">
        <w:rPr>
          <w:rFonts w:ascii="Trebuchet MS" w:hAnsi="Trebuchet MS"/>
          <w:sz w:val="24"/>
          <w:szCs w:val="24"/>
        </w:rPr>
        <w:t xml:space="preserve">. Examples might include handouts, reading books </w:t>
      </w:r>
    </w:p>
    <w:p w14:paraId="5A407B0B" w14:textId="77777777" w:rsidR="00E906EB" w:rsidRPr="00E906EB" w:rsidRDefault="00E906EB" w:rsidP="00E906EB">
      <w:pPr>
        <w:pStyle w:val="ListParagraph"/>
        <w:rPr>
          <w:rFonts w:ascii="Trebuchet MS" w:hAnsi="Trebuchet MS"/>
          <w:sz w:val="24"/>
          <w:szCs w:val="24"/>
        </w:rPr>
      </w:pPr>
    </w:p>
    <w:p w14:paraId="76BD3D85" w14:textId="77777777" w:rsidR="00E906EB" w:rsidRDefault="00E906EB" w:rsidP="00E906EB">
      <w:pPr>
        <w:pStyle w:val="ListParagraph"/>
        <w:spacing w:after="0" w:line="259" w:lineRule="auto"/>
        <w:ind w:firstLine="0"/>
        <w:rPr>
          <w:rFonts w:ascii="Trebuchet MS" w:hAnsi="Trebuchet MS"/>
          <w:sz w:val="24"/>
          <w:szCs w:val="24"/>
        </w:rPr>
      </w:pPr>
    </w:p>
    <w:p w14:paraId="54EE0011" w14:textId="77777777" w:rsidR="00E906EB" w:rsidRDefault="00E906EB" w:rsidP="00E906EB">
      <w:pPr>
        <w:pStyle w:val="ListParagraph"/>
        <w:spacing w:after="0" w:line="259" w:lineRule="auto"/>
        <w:ind w:firstLine="0"/>
        <w:rPr>
          <w:rFonts w:ascii="Trebuchet MS" w:hAnsi="Trebuchet MS"/>
          <w:sz w:val="24"/>
          <w:szCs w:val="24"/>
        </w:rPr>
      </w:pPr>
    </w:p>
    <w:p w14:paraId="593D5330" w14:textId="11AF559A" w:rsidR="00364C67" w:rsidRPr="00A546EC" w:rsidRDefault="00364C67" w:rsidP="00A546EC">
      <w:pPr>
        <w:pStyle w:val="ListParagraph"/>
        <w:spacing w:after="0" w:line="259" w:lineRule="auto"/>
        <w:ind w:firstLine="0"/>
        <w:rPr>
          <w:rFonts w:ascii="Trebuchet MS" w:hAnsi="Trebuchet MS"/>
          <w:sz w:val="24"/>
          <w:szCs w:val="24"/>
        </w:rPr>
      </w:pPr>
      <w:r w:rsidRPr="00E906EB">
        <w:rPr>
          <w:rFonts w:ascii="Trebuchet MS" w:hAnsi="Trebuchet MS"/>
          <w:sz w:val="24"/>
          <w:szCs w:val="24"/>
        </w:rPr>
        <w:t xml:space="preserve">and information about school events. The information should take account of pupils and parents with disabilities and their preferred </w:t>
      </w:r>
      <w:r w:rsidRPr="00A546EC">
        <w:rPr>
          <w:rFonts w:ascii="Trebuchet MS" w:hAnsi="Trebuchet MS"/>
          <w:sz w:val="24"/>
          <w:szCs w:val="24"/>
        </w:rPr>
        <w:t xml:space="preserve">formats and should be made available within a reasonable timeframe. In planning to make written information available for disabled pupils we again need to establish the current level of need and be responsive to changes in needs. The </w:t>
      </w:r>
      <w:r w:rsidR="00902CCE" w:rsidRPr="00A546EC">
        <w:rPr>
          <w:rFonts w:ascii="Trebuchet MS" w:hAnsi="Trebuchet MS"/>
          <w:sz w:val="24"/>
          <w:szCs w:val="24"/>
        </w:rPr>
        <w:t>school’s</w:t>
      </w:r>
      <w:r w:rsidRPr="00A546EC">
        <w:rPr>
          <w:rFonts w:ascii="Trebuchet MS" w:hAnsi="Trebuchet MS"/>
          <w:sz w:val="24"/>
          <w:szCs w:val="24"/>
        </w:rPr>
        <w:t xml:space="preserve"> ICT infrastructure will enable us to access a range of materials supportive to need. </w:t>
      </w:r>
    </w:p>
    <w:p w14:paraId="20AD4828" w14:textId="77777777" w:rsidR="00E906EB" w:rsidRPr="00364C67" w:rsidRDefault="00E906EB" w:rsidP="00364C67">
      <w:pPr>
        <w:spacing w:after="0" w:line="259" w:lineRule="auto"/>
        <w:ind w:left="0" w:firstLine="0"/>
        <w:rPr>
          <w:rFonts w:ascii="Trebuchet MS" w:hAnsi="Trebuchet MS"/>
          <w:sz w:val="24"/>
          <w:szCs w:val="24"/>
        </w:rPr>
      </w:pPr>
    </w:p>
    <w:p w14:paraId="32B5F9B4" w14:textId="77777777" w:rsidR="00364C67" w:rsidRDefault="00364C67" w:rsidP="00364C67">
      <w:pPr>
        <w:spacing w:after="0" w:line="259" w:lineRule="auto"/>
        <w:ind w:left="0" w:firstLine="0"/>
        <w:rPr>
          <w:rFonts w:ascii="Trebuchet MS" w:hAnsi="Trebuchet MS"/>
          <w:b/>
          <w:sz w:val="24"/>
          <w:szCs w:val="24"/>
        </w:rPr>
      </w:pPr>
      <w:r w:rsidRPr="00E906EB">
        <w:rPr>
          <w:rFonts w:ascii="Trebuchet MS" w:hAnsi="Trebuchet MS"/>
          <w:b/>
          <w:sz w:val="24"/>
          <w:szCs w:val="24"/>
        </w:rPr>
        <w:t xml:space="preserve">9. Training </w:t>
      </w:r>
    </w:p>
    <w:p w14:paraId="0A3939B2" w14:textId="77777777" w:rsidR="00E906EB" w:rsidRPr="00E906EB" w:rsidRDefault="00E906EB" w:rsidP="00364C67">
      <w:pPr>
        <w:spacing w:after="0" w:line="259" w:lineRule="auto"/>
        <w:ind w:left="0" w:firstLine="0"/>
        <w:rPr>
          <w:rFonts w:ascii="Trebuchet MS" w:hAnsi="Trebuchet MS"/>
          <w:b/>
          <w:sz w:val="24"/>
          <w:szCs w:val="24"/>
        </w:rPr>
      </w:pPr>
    </w:p>
    <w:p w14:paraId="50672A32" w14:textId="77777777" w:rsidR="00364C67" w:rsidRPr="00364C67" w:rsidRDefault="00364C67" w:rsidP="00364C67">
      <w:pPr>
        <w:spacing w:after="0" w:line="259" w:lineRule="auto"/>
        <w:ind w:left="0" w:firstLine="0"/>
        <w:rPr>
          <w:rFonts w:ascii="Trebuchet MS" w:hAnsi="Trebuchet MS"/>
          <w:sz w:val="24"/>
          <w:szCs w:val="24"/>
        </w:rPr>
      </w:pPr>
      <w:r w:rsidRPr="00364C67">
        <w:rPr>
          <w:rFonts w:ascii="Trebuchet MS" w:hAnsi="Trebuchet MS"/>
          <w:sz w:val="24"/>
          <w:szCs w:val="24"/>
        </w:rPr>
        <w:t xml:space="preserve">9.1. Whole school training will recognise the need to continue raising awareness for staff and governors on equality issues with reference to the Equality Act 2010. </w:t>
      </w:r>
    </w:p>
    <w:p w14:paraId="20CA9369" w14:textId="77777777" w:rsidR="00364C67" w:rsidRPr="00E906EB" w:rsidRDefault="00364C67" w:rsidP="00364C67">
      <w:pPr>
        <w:spacing w:after="0" w:line="259" w:lineRule="auto"/>
        <w:ind w:left="0" w:firstLine="0"/>
        <w:rPr>
          <w:rFonts w:ascii="Trebuchet MS" w:hAnsi="Trebuchet MS"/>
          <w:b/>
          <w:sz w:val="24"/>
          <w:szCs w:val="24"/>
        </w:rPr>
      </w:pPr>
    </w:p>
    <w:p w14:paraId="1685F56B" w14:textId="77777777" w:rsidR="00364C67" w:rsidRDefault="00364C67" w:rsidP="00364C67">
      <w:pPr>
        <w:spacing w:after="0" w:line="259" w:lineRule="auto"/>
        <w:ind w:left="0" w:firstLine="0"/>
        <w:rPr>
          <w:rFonts w:ascii="Trebuchet MS" w:hAnsi="Trebuchet MS"/>
          <w:b/>
          <w:sz w:val="24"/>
          <w:szCs w:val="24"/>
        </w:rPr>
      </w:pPr>
      <w:r w:rsidRPr="00E906EB">
        <w:rPr>
          <w:rFonts w:ascii="Trebuchet MS" w:hAnsi="Trebuchet MS"/>
          <w:b/>
          <w:sz w:val="24"/>
          <w:szCs w:val="24"/>
        </w:rPr>
        <w:t xml:space="preserve">10. Current Range of Known Disabilities and Provision </w:t>
      </w:r>
    </w:p>
    <w:p w14:paraId="2C24CE48" w14:textId="77777777" w:rsidR="00E906EB" w:rsidRPr="00E906EB" w:rsidRDefault="00E906EB" w:rsidP="00364C67">
      <w:pPr>
        <w:spacing w:after="0" w:line="259" w:lineRule="auto"/>
        <w:ind w:left="0" w:firstLine="0"/>
        <w:rPr>
          <w:rFonts w:ascii="Trebuchet MS" w:hAnsi="Trebuchet MS"/>
          <w:b/>
          <w:sz w:val="24"/>
          <w:szCs w:val="24"/>
        </w:rPr>
      </w:pPr>
    </w:p>
    <w:p w14:paraId="1B0A73C7" w14:textId="763A767A" w:rsidR="00CC2529" w:rsidRDefault="00364C67" w:rsidP="00364C67">
      <w:pPr>
        <w:spacing w:after="0" w:line="259" w:lineRule="auto"/>
        <w:ind w:left="0" w:firstLine="0"/>
        <w:rPr>
          <w:rFonts w:ascii="Trebuchet MS" w:hAnsi="Trebuchet MS"/>
          <w:sz w:val="24"/>
          <w:szCs w:val="24"/>
        </w:rPr>
      </w:pPr>
      <w:r w:rsidRPr="00364C67">
        <w:rPr>
          <w:rFonts w:ascii="Trebuchet MS" w:hAnsi="Trebuchet MS"/>
          <w:sz w:val="24"/>
          <w:szCs w:val="24"/>
        </w:rPr>
        <w:t>10.</w:t>
      </w:r>
      <w:r w:rsidR="00902CCE" w:rsidRPr="00364C67">
        <w:rPr>
          <w:rFonts w:ascii="Trebuchet MS" w:hAnsi="Trebuchet MS"/>
          <w:sz w:val="24"/>
          <w:szCs w:val="24"/>
        </w:rPr>
        <w:t>1. The</w:t>
      </w:r>
      <w:r w:rsidRPr="00364C67">
        <w:rPr>
          <w:rFonts w:ascii="Trebuchet MS" w:hAnsi="Trebuchet MS"/>
          <w:sz w:val="24"/>
          <w:szCs w:val="24"/>
        </w:rPr>
        <w:t xml:space="preserve"> school is built on one level</w:t>
      </w:r>
      <w:r w:rsidR="00E906EB">
        <w:rPr>
          <w:rFonts w:ascii="Trebuchet MS" w:hAnsi="Trebuchet MS"/>
          <w:sz w:val="24"/>
          <w:szCs w:val="24"/>
        </w:rPr>
        <w:t xml:space="preserve">. All entrances are accessible </w:t>
      </w:r>
      <w:r w:rsidR="00CC2529">
        <w:rPr>
          <w:rFonts w:ascii="Trebuchet MS" w:hAnsi="Trebuchet MS"/>
          <w:sz w:val="24"/>
          <w:szCs w:val="24"/>
        </w:rPr>
        <w:t xml:space="preserve">and there is a ramp leading into </w:t>
      </w:r>
      <w:r w:rsidR="00A546EC">
        <w:rPr>
          <w:rFonts w:ascii="Trebuchet MS" w:hAnsi="Trebuchet MS"/>
          <w:sz w:val="24"/>
          <w:szCs w:val="24"/>
        </w:rPr>
        <w:t xml:space="preserve">the old </w:t>
      </w:r>
      <w:r w:rsidR="00CC2529">
        <w:rPr>
          <w:rFonts w:ascii="Trebuchet MS" w:hAnsi="Trebuchet MS"/>
          <w:sz w:val="24"/>
          <w:szCs w:val="24"/>
        </w:rPr>
        <w:t>ICT suite from outside.  The main front entrance and rear entrance are both fully accessible.  Exits from classrooms have a small drop.  Once inside the school – all areas are fully accessible and there are accessible exits too.</w:t>
      </w:r>
    </w:p>
    <w:p w14:paraId="7B08680A" w14:textId="77777777" w:rsidR="00364C67" w:rsidRPr="00364C67" w:rsidRDefault="00CC2529" w:rsidP="00364C67">
      <w:pPr>
        <w:spacing w:after="0" w:line="259" w:lineRule="auto"/>
        <w:ind w:left="0" w:firstLine="0"/>
        <w:rPr>
          <w:rFonts w:ascii="Trebuchet MS" w:hAnsi="Trebuchet MS"/>
          <w:sz w:val="24"/>
          <w:szCs w:val="24"/>
        </w:rPr>
      </w:pPr>
      <w:r>
        <w:rPr>
          <w:rFonts w:ascii="Trebuchet MS" w:hAnsi="Trebuchet MS"/>
          <w:sz w:val="24"/>
          <w:szCs w:val="24"/>
        </w:rPr>
        <w:t>10.2</w:t>
      </w:r>
      <w:r w:rsidR="00364C67" w:rsidRPr="00364C67">
        <w:rPr>
          <w:rFonts w:ascii="Trebuchet MS" w:hAnsi="Trebuchet MS"/>
          <w:sz w:val="24"/>
          <w:szCs w:val="24"/>
        </w:rPr>
        <w:t xml:space="preserve">. For children with higher level needs we carry out a yearly risk assessment on the classrooms </w:t>
      </w:r>
      <w:r w:rsidR="00E906EB">
        <w:rPr>
          <w:rFonts w:ascii="Trebuchet MS" w:hAnsi="Trebuchet MS"/>
          <w:sz w:val="24"/>
          <w:szCs w:val="24"/>
        </w:rPr>
        <w:t>Broomfield</w:t>
      </w:r>
      <w:r w:rsidR="00364C67" w:rsidRPr="00364C67">
        <w:rPr>
          <w:rFonts w:ascii="Trebuchet MS" w:hAnsi="Trebuchet MS"/>
          <w:sz w:val="24"/>
          <w:szCs w:val="24"/>
        </w:rPr>
        <w:t xml:space="preserve"> Primary School to make sure they meet that child’s needs e.g. doors or high handles on classrooms where children may be a ‘flight risk’. </w:t>
      </w:r>
    </w:p>
    <w:p w14:paraId="0C8C442B" w14:textId="77777777" w:rsidR="00364C67" w:rsidRPr="00364C67" w:rsidRDefault="00CC2529" w:rsidP="00364C67">
      <w:pPr>
        <w:spacing w:after="0" w:line="259" w:lineRule="auto"/>
        <w:ind w:left="0" w:firstLine="0"/>
        <w:rPr>
          <w:rFonts w:ascii="Trebuchet MS" w:hAnsi="Trebuchet MS"/>
          <w:sz w:val="24"/>
          <w:szCs w:val="24"/>
        </w:rPr>
      </w:pPr>
      <w:r>
        <w:rPr>
          <w:rFonts w:ascii="Trebuchet MS" w:hAnsi="Trebuchet MS"/>
          <w:sz w:val="24"/>
          <w:szCs w:val="24"/>
        </w:rPr>
        <w:t>10.</w:t>
      </w:r>
      <w:r w:rsidR="00902CCE">
        <w:rPr>
          <w:rFonts w:ascii="Trebuchet MS" w:hAnsi="Trebuchet MS"/>
          <w:sz w:val="24"/>
          <w:szCs w:val="24"/>
        </w:rPr>
        <w:t>3</w:t>
      </w:r>
      <w:r w:rsidR="00902CCE" w:rsidRPr="00364C67">
        <w:rPr>
          <w:rFonts w:ascii="Trebuchet MS" w:hAnsi="Trebuchet MS"/>
          <w:sz w:val="24"/>
          <w:szCs w:val="24"/>
        </w:rPr>
        <w:t>. Learning</w:t>
      </w:r>
      <w:r w:rsidR="00364C67" w:rsidRPr="00364C67">
        <w:rPr>
          <w:rFonts w:ascii="Trebuchet MS" w:hAnsi="Trebuchet MS"/>
          <w:sz w:val="24"/>
          <w:szCs w:val="24"/>
        </w:rPr>
        <w:t xml:space="preserve"> Support Staff</w:t>
      </w:r>
      <w:r>
        <w:rPr>
          <w:rFonts w:ascii="Trebuchet MS" w:hAnsi="Trebuchet MS"/>
          <w:sz w:val="24"/>
          <w:szCs w:val="24"/>
        </w:rPr>
        <w:t>/SLT</w:t>
      </w:r>
      <w:r w:rsidR="00364C67" w:rsidRPr="00364C67">
        <w:rPr>
          <w:rFonts w:ascii="Trebuchet MS" w:hAnsi="Trebuchet MS"/>
          <w:sz w:val="24"/>
          <w:szCs w:val="24"/>
        </w:rPr>
        <w:t xml:space="preserve"> provide extra support for pupils with a high level of need at playtime/lunch times. </w:t>
      </w:r>
    </w:p>
    <w:p w14:paraId="7C1FD4E6" w14:textId="77777777" w:rsidR="00364C67" w:rsidRPr="00364C67" w:rsidRDefault="00CC2529" w:rsidP="00364C67">
      <w:pPr>
        <w:spacing w:after="0" w:line="259" w:lineRule="auto"/>
        <w:ind w:left="0" w:firstLine="0"/>
        <w:rPr>
          <w:rFonts w:ascii="Trebuchet MS" w:hAnsi="Trebuchet MS"/>
          <w:sz w:val="24"/>
          <w:szCs w:val="24"/>
        </w:rPr>
      </w:pPr>
      <w:r>
        <w:rPr>
          <w:rFonts w:ascii="Trebuchet MS" w:hAnsi="Trebuchet MS"/>
          <w:sz w:val="24"/>
          <w:szCs w:val="24"/>
        </w:rPr>
        <w:t>10.4</w:t>
      </w:r>
      <w:r w:rsidR="00364C67" w:rsidRPr="00364C67">
        <w:rPr>
          <w:rFonts w:ascii="Trebuchet MS" w:hAnsi="Trebuchet MS"/>
          <w:sz w:val="24"/>
          <w:szCs w:val="24"/>
        </w:rPr>
        <w:t xml:space="preserve">. When a pupils’ disability might prevent access to the curriculum we seek to modify our approach to the curriculum or alter our physical arrangements by making reasonable adjustments. Practical examples of how we achieve this include: </w:t>
      </w:r>
    </w:p>
    <w:p w14:paraId="6C376CFE" w14:textId="77777777" w:rsidR="00364C67" w:rsidRPr="00CC2529" w:rsidRDefault="00364C67" w:rsidP="00CC2529">
      <w:pPr>
        <w:pStyle w:val="ListParagraph"/>
        <w:numPr>
          <w:ilvl w:val="0"/>
          <w:numId w:val="7"/>
        </w:numPr>
        <w:spacing w:after="0" w:line="259" w:lineRule="auto"/>
        <w:rPr>
          <w:rFonts w:ascii="Trebuchet MS" w:hAnsi="Trebuchet MS"/>
          <w:sz w:val="24"/>
          <w:szCs w:val="24"/>
        </w:rPr>
      </w:pPr>
      <w:r w:rsidRPr="00CC2529">
        <w:rPr>
          <w:rFonts w:ascii="Trebuchet MS" w:hAnsi="Trebuchet MS"/>
          <w:sz w:val="24"/>
          <w:szCs w:val="24"/>
        </w:rPr>
        <w:t xml:space="preserve">Providing pupils with physical disabilities with appropriately adapted or different activities in PE </w:t>
      </w:r>
    </w:p>
    <w:p w14:paraId="255D4CC7" w14:textId="77777777" w:rsidR="00364C67" w:rsidRPr="00CC2529" w:rsidRDefault="00364C67" w:rsidP="00CC2529">
      <w:pPr>
        <w:pStyle w:val="ListParagraph"/>
        <w:numPr>
          <w:ilvl w:val="0"/>
          <w:numId w:val="7"/>
        </w:numPr>
        <w:spacing w:after="0" w:line="259" w:lineRule="auto"/>
        <w:rPr>
          <w:rFonts w:ascii="Trebuchet MS" w:hAnsi="Trebuchet MS"/>
          <w:sz w:val="24"/>
          <w:szCs w:val="24"/>
        </w:rPr>
      </w:pPr>
      <w:r w:rsidRPr="00CC2529">
        <w:rPr>
          <w:rFonts w:ascii="Trebuchet MS" w:hAnsi="Trebuchet MS"/>
          <w:sz w:val="24"/>
          <w:szCs w:val="24"/>
        </w:rPr>
        <w:t xml:space="preserve">Providing </w:t>
      </w:r>
      <w:r w:rsidR="00CC2529" w:rsidRPr="00CC2529">
        <w:rPr>
          <w:rFonts w:ascii="Trebuchet MS" w:hAnsi="Trebuchet MS"/>
          <w:sz w:val="24"/>
          <w:szCs w:val="24"/>
        </w:rPr>
        <w:t>opportunities</w:t>
      </w:r>
      <w:r w:rsidRPr="00CC2529">
        <w:rPr>
          <w:rFonts w:ascii="Trebuchet MS" w:hAnsi="Trebuchet MS"/>
          <w:sz w:val="24"/>
          <w:szCs w:val="24"/>
        </w:rPr>
        <w:t xml:space="preserve"> for individual additional support </w:t>
      </w:r>
    </w:p>
    <w:p w14:paraId="0757358E" w14:textId="77777777" w:rsidR="00364C67" w:rsidRPr="00CC2529" w:rsidRDefault="00364C67" w:rsidP="00CC2529">
      <w:pPr>
        <w:pStyle w:val="ListParagraph"/>
        <w:numPr>
          <w:ilvl w:val="0"/>
          <w:numId w:val="7"/>
        </w:numPr>
        <w:spacing w:after="0" w:line="259" w:lineRule="auto"/>
        <w:rPr>
          <w:rFonts w:ascii="Trebuchet MS" w:hAnsi="Trebuchet MS"/>
          <w:sz w:val="24"/>
          <w:szCs w:val="24"/>
        </w:rPr>
      </w:pPr>
      <w:r w:rsidRPr="00CC2529">
        <w:rPr>
          <w:rFonts w:ascii="Trebuchet MS" w:hAnsi="Trebuchet MS"/>
          <w:sz w:val="24"/>
          <w:szCs w:val="24"/>
        </w:rPr>
        <w:t xml:space="preserve">Provision of assistive technology – </w:t>
      </w:r>
    </w:p>
    <w:p w14:paraId="37AE3219" w14:textId="08008AB0" w:rsidR="00364C67" w:rsidRPr="00CC2529" w:rsidRDefault="00364C67" w:rsidP="00CC2529">
      <w:pPr>
        <w:pStyle w:val="ListParagraph"/>
        <w:numPr>
          <w:ilvl w:val="0"/>
          <w:numId w:val="7"/>
        </w:numPr>
        <w:spacing w:after="0" w:line="259" w:lineRule="auto"/>
        <w:rPr>
          <w:rFonts w:ascii="Trebuchet MS" w:hAnsi="Trebuchet MS"/>
          <w:sz w:val="24"/>
          <w:szCs w:val="24"/>
        </w:rPr>
      </w:pPr>
      <w:r w:rsidRPr="00CC2529">
        <w:rPr>
          <w:rFonts w:ascii="Trebuchet MS" w:hAnsi="Trebuchet MS"/>
          <w:sz w:val="24"/>
          <w:szCs w:val="24"/>
        </w:rPr>
        <w:t>Use of symbo</w:t>
      </w:r>
      <w:r w:rsidR="00CC2529">
        <w:rPr>
          <w:rFonts w:ascii="Trebuchet MS" w:hAnsi="Trebuchet MS"/>
          <w:sz w:val="24"/>
          <w:szCs w:val="24"/>
        </w:rPr>
        <w:t>l</w:t>
      </w:r>
      <w:r w:rsidRPr="00CC2529">
        <w:rPr>
          <w:rFonts w:ascii="Trebuchet MS" w:hAnsi="Trebuchet MS"/>
          <w:sz w:val="24"/>
          <w:szCs w:val="24"/>
        </w:rPr>
        <w:t>s and sign language – Makaton, PECS</w:t>
      </w:r>
      <w:r w:rsidR="00A277DE">
        <w:rPr>
          <w:rFonts w:ascii="Trebuchet MS" w:hAnsi="Trebuchet MS"/>
          <w:sz w:val="24"/>
          <w:szCs w:val="24"/>
        </w:rPr>
        <w:t>, Widget</w:t>
      </w:r>
    </w:p>
    <w:p w14:paraId="30C4B4B0" w14:textId="77777777" w:rsidR="00CC2529" w:rsidRDefault="00CC2529" w:rsidP="00364C67">
      <w:pPr>
        <w:spacing w:after="0" w:line="259" w:lineRule="auto"/>
        <w:ind w:left="0" w:firstLine="0"/>
        <w:rPr>
          <w:rFonts w:ascii="Trebuchet MS" w:hAnsi="Trebuchet MS"/>
          <w:sz w:val="24"/>
          <w:szCs w:val="24"/>
        </w:rPr>
      </w:pPr>
    </w:p>
    <w:p w14:paraId="055481FB" w14:textId="77777777" w:rsidR="00CC2529" w:rsidRDefault="00CC2529" w:rsidP="00364C67">
      <w:pPr>
        <w:spacing w:after="0" w:line="259" w:lineRule="auto"/>
        <w:ind w:left="0" w:firstLine="0"/>
        <w:rPr>
          <w:rFonts w:ascii="Trebuchet MS" w:hAnsi="Trebuchet MS"/>
          <w:sz w:val="24"/>
          <w:szCs w:val="24"/>
        </w:rPr>
      </w:pPr>
    </w:p>
    <w:p w14:paraId="160B3CF3" w14:textId="77777777" w:rsidR="00CC2529" w:rsidRDefault="00CC2529" w:rsidP="00364C67">
      <w:pPr>
        <w:spacing w:after="0" w:line="259" w:lineRule="auto"/>
        <w:ind w:left="0" w:firstLine="0"/>
        <w:rPr>
          <w:rFonts w:ascii="Trebuchet MS" w:hAnsi="Trebuchet MS"/>
          <w:sz w:val="24"/>
          <w:szCs w:val="24"/>
        </w:rPr>
      </w:pPr>
    </w:p>
    <w:p w14:paraId="482DE3AF" w14:textId="77777777" w:rsidR="00CC2529" w:rsidRDefault="00CC2529" w:rsidP="00364C67">
      <w:pPr>
        <w:spacing w:after="0" w:line="259" w:lineRule="auto"/>
        <w:ind w:left="0" w:firstLine="0"/>
        <w:rPr>
          <w:rFonts w:ascii="Trebuchet MS" w:hAnsi="Trebuchet MS"/>
          <w:sz w:val="24"/>
          <w:szCs w:val="24"/>
        </w:rPr>
      </w:pPr>
    </w:p>
    <w:p w14:paraId="7809D96E" w14:textId="124EE3C1" w:rsidR="00A546EC" w:rsidRDefault="00A546EC" w:rsidP="00A546EC">
      <w:pPr>
        <w:pStyle w:val="ListParagraph"/>
        <w:spacing w:after="0" w:line="259" w:lineRule="auto"/>
        <w:ind w:firstLine="0"/>
        <w:rPr>
          <w:rFonts w:ascii="Trebuchet MS" w:hAnsi="Trebuchet MS"/>
          <w:sz w:val="24"/>
          <w:szCs w:val="24"/>
        </w:rPr>
      </w:pPr>
    </w:p>
    <w:p w14:paraId="77842AAB" w14:textId="77777777" w:rsidR="00A546EC" w:rsidRPr="00A546EC" w:rsidRDefault="00A546EC" w:rsidP="00A546EC">
      <w:pPr>
        <w:pStyle w:val="ListParagraph"/>
        <w:spacing w:after="0" w:line="259" w:lineRule="auto"/>
        <w:ind w:firstLine="0"/>
        <w:rPr>
          <w:rFonts w:ascii="Trebuchet MS" w:hAnsi="Trebuchet MS"/>
          <w:sz w:val="24"/>
          <w:szCs w:val="24"/>
        </w:rPr>
      </w:pPr>
    </w:p>
    <w:p w14:paraId="23848D43" w14:textId="521B2FE9" w:rsidR="00CC2529" w:rsidRPr="00CC2529" w:rsidRDefault="00364C67" w:rsidP="00CC2529">
      <w:pPr>
        <w:pStyle w:val="ListParagraph"/>
        <w:numPr>
          <w:ilvl w:val="0"/>
          <w:numId w:val="7"/>
        </w:numPr>
        <w:spacing w:after="0" w:line="259" w:lineRule="auto"/>
        <w:rPr>
          <w:rFonts w:ascii="Trebuchet MS" w:hAnsi="Trebuchet MS"/>
          <w:sz w:val="24"/>
          <w:szCs w:val="24"/>
        </w:rPr>
      </w:pPr>
      <w:r w:rsidRPr="00CC2529">
        <w:rPr>
          <w:rFonts w:ascii="Trebuchet MS" w:hAnsi="Trebuchet MS"/>
          <w:sz w:val="24"/>
          <w:szCs w:val="24"/>
        </w:rPr>
        <w:t xml:space="preserve">Providing additional equipment in conjunction with external agencies </w:t>
      </w:r>
      <w:r w:rsidR="00902CCE" w:rsidRPr="00CC2529">
        <w:rPr>
          <w:rFonts w:ascii="Trebuchet MS" w:hAnsi="Trebuchet MS"/>
          <w:sz w:val="24"/>
          <w:szCs w:val="24"/>
        </w:rPr>
        <w:t>i.e.</w:t>
      </w:r>
      <w:r w:rsidRPr="00CC2529">
        <w:rPr>
          <w:rFonts w:ascii="Trebuchet MS" w:hAnsi="Trebuchet MS"/>
          <w:sz w:val="24"/>
          <w:szCs w:val="24"/>
        </w:rPr>
        <w:t xml:space="preserve"> Visualiser for a pupil with Visual Impairment, lowering the ceiling and installing a sound </w:t>
      </w:r>
      <w:r w:rsidR="00CC2529" w:rsidRPr="00CC2529">
        <w:rPr>
          <w:rFonts w:ascii="Trebuchet MS" w:hAnsi="Trebuchet MS"/>
          <w:sz w:val="24"/>
          <w:szCs w:val="24"/>
        </w:rPr>
        <w:t>system</w:t>
      </w:r>
      <w:r w:rsidRPr="00CC2529">
        <w:rPr>
          <w:rFonts w:ascii="Trebuchet MS" w:hAnsi="Trebuchet MS"/>
          <w:sz w:val="24"/>
          <w:szCs w:val="24"/>
        </w:rPr>
        <w:t xml:space="preserve"> for a child with</w:t>
      </w:r>
      <w:r w:rsidR="00CC2529">
        <w:rPr>
          <w:rFonts w:ascii="Trebuchet MS" w:hAnsi="Trebuchet MS"/>
          <w:sz w:val="24"/>
          <w:szCs w:val="24"/>
        </w:rPr>
        <w:t xml:space="preserve"> a Hearing Impairment.</w:t>
      </w:r>
    </w:p>
    <w:p w14:paraId="2F2C1144" w14:textId="1AD497AD" w:rsidR="00364C67" w:rsidRPr="00CC2529" w:rsidRDefault="00CC2529" w:rsidP="00CC2529">
      <w:pPr>
        <w:pStyle w:val="ListParagraph"/>
        <w:numPr>
          <w:ilvl w:val="0"/>
          <w:numId w:val="7"/>
        </w:numPr>
        <w:spacing w:after="0" w:line="259" w:lineRule="auto"/>
        <w:rPr>
          <w:rFonts w:ascii="Trebuchet MS" w:hAnsi="Trebuchet MS"/>
          <w:sz w:val="24"/>
          <w:szCs w:val="24"/>
        </w:rPr>
      </w:pPr>
      <w:r w:rsidRPr="00CC2529">
        <w:rPr>
          <w:rFonts w:ascii="Trebuchet MS" w:hAnsi="Trebuchet MS"/>
          <w:sz w:val="24"/>
          <w:szCs w:val="24"/>
        </w:rPr>
        <w:t>Reorganising</w:t>
      </w:r>
      <w:r w:rsidR="00364C67" w:rsidRPr="00CC2529">
        <w:rPr>
          <w:rFonts w:ascii="Trebuchet MS" w:hAnsi="Trebuchet MS"/>
          <w:sz w:val="24"/>
          <w:szCs w:val="24"/>
        </w:rPr>
        <w:t xml:space="preserve"> the classroom </w:t>
      </w:r>
      <w:r w:rsidRPr="00CC2529">
        <w:rPr>
          <w:rFonts w:ascii="Trebuchet MS" w:hAnsi="Trebuchet MS"/>
          <w:sz w:val="24"/>
          <w:szCs w:val="24"/>
        </w:rPr>
        <w:t>layout</w:t>
      </w:r>
      <w:r w:rsidR="00364C67" w:rsidRPr="00CC2529">
        <w:rPr>
          <w:rFonts w:ascii="Trebuchet MS" w:hAnsi="Trebuchet MS"/>
          <w:sz w:val="24"/>
          <w:szCs w:val="24"/>
        </w:rPr>
        <w:t xml:space="preserve"> to improve pupil movement and access</w:t>
      </w:r>
      <w:r w:rsidR="00A277DE">
        <w:rPr>
          <w:rFonts w:ascii="Trebuchet MS" w:hAnsi="Trebuchet MS"/>
          <w:sz w:val="24"/>
          <w:szCs w:val="24"/>
        </w:rPr>
        <w:t>.</w:t>
      </w:r>
    </w:p>
    <w:p w14:paraId="489F33F2" w14:textId="77777777" w:rsidR="00364C67" w:rsidRPr="00364C67" w:rsidRDefault="00364C67" w:rsidP="00364C67">
      <w:pPr>
        <w:spacing w:after="0" w:line="259" w:lineRule="auto"/>
        <w:ind w:left="0" w:firstLine="0"/>
        <w:rPr>
          <w:rFonts w:ascii="Trebuchet MS" w:hAnsi="Trebuchet MS"/>
          <w:sz w:val="24"/>
          <w:szCs w:val="24"/>
        </w:rPr>
      </w:pPr>
    </w:p>
    <w:p w14:paraId="1E98A761" w14:textId="77777777" w:rsidR="00364C67" w:rsidRPr="00CC2529" w:rsidRDefault="00364C67" w:rsidP="00364C67">
      <w:pPr>
        <w:spacing w:after="0" w:line="259" w:lineRule="auto"/>
        <w:ind w:left="0" w:firstLine="0"/>
        <w:rPr>
          <w:rFonts w:ascii="Trebuchet MS" w:hAnsi="Trebuchet MS"/>
          <w:b/>
          <w:sz w:val="24"/>
          <w:szCs w:val="24"/>
        </w:rPr>
      </w:pPr>
      <w:r w:rsidRPr="00CC2529">
        <w:rPr>
          <w:rFonts w:ascii="Trebuchet MS" w:hAnsi="Trebuchet MS"/>
          <w:b/>
          <w:sz w:val="24"/>
          <w:szCs w:val="24"/>
        </w:rPr>
        <w:t xml:space="preserve"> 11. Supporting partnerships to help develop and implement the plan, for example with the local authority, trust or federations</w:t>
      </w:r>
    </w:p>
    <w:p w14:paraId="6159ED42" w14:textId="77777777" w:rsidR="00364C67" w:rsidRPr="00CC2529" w:rsidRDefault="00364C67" w:rsidP="00364C67">
      <w:pPr>
        <w:spacing w:after="0" w:line="259" w:lineRule="auto"/>
        <w:ind w:left="0" w:firstLine="0"/>
        <w:rPr>
          <w:rFonts w:ascii="Trebuchet MS" w:hAnsi="Trebuchet MS"/>
          <w:b/>
          <w:sz w:val="24"/>
          <w:szCs w:val="24"/>
        </w:rPr>
      </w:pPr>
    </w:p>
    <w:p w14:paraId="51EFDF95" w14:textId="77777777" w:rsidR="00364C67" w:rsidRDefault="00364C67" w:rsidP="00364C67">
      <w:pPr>
        <w:spacing w:after="0" w:line="259" w:lineRule="auto"/>
        <w:ind w:left="0" w:firstLine="0"/>
        <w:rPr>
          <w:rFonts w:ascii="Trebuchet MS" w:hAnsi="Trebuchet MS"/>
          <w:b/>
          <w:sz w:val="24"/>
          <w:szCs w:val="24"/>
        </w:rPr>
      </w:pPr>
      <w:r w:rsidRPr="00CC2529">
        <w:rPr>
          <w:rFonts w:ascii="Trebuchet MS" w:hAnsi="Trebuchet MS"/>
          <w:b/>
          <w:sz w:val="24"/>
          <w:szCs w:val="24"/>
        </w:rPr>
        <w:t xml:space="preserve"> 12. Complaints procedures</w:t>
      </w:r>
    </w:p>
    <w:p w14:paraId="7A613277" w14:textId="77777777" w:rsidR="00CC2529" w:rsidRPr="00CC2529" w:rsidRDefault="00CC2529" w:rsidP="00364C67">
      <w:pPr>
        <w:spacing w:after="0" w:line="259" w:lineRule="auto"/>
        <w:ind w:left="0" w:firstLine="0"/>
        <w:rPr>
          <w:rFonts w:ascii="Trebuchet MS" w:hAnsi="Trebuchet MS"/>
          <w:b/>
          <w:sz w:val="24"/>
          <w:szCs w:val="24"/>
        </w:rPr>
      </w:pPr>
    </w:p>
    <w:p w14:paraId="7DD9E92D" w14:textId="5904A2EF" w:rsidR="000716F7" w:rsidRDefault="00364C67" w:rsidP="00364C67">
      <w:pPr>
        <w:spacing w:after="0" w:line="259" w:lineRule="auto"/>
        <w:ind w:left="0" w:firstLine="0"/>
        <w:rPr>
          <w:rFonts w:ascii="Trebuchet MS" w:hAnsi="Trebuchet MS"/>
          <w:sz w:val="24"/>
          <w:szCs w:val="24"/>
        </w:rPr>
      </w:pPr>
      <w:r w:rsidRPr="00364C67">
        <w:rPr>
          <w:rFonts w:ascii="Trebuchet MS" w:hAnsi="Trebuchet MS"/>
          <w:sz w:val="24"/>
          <w:szCs w:val="24"/>
        </w:rPr>
        <w:t>12.</w:t>
      </w:r>
      <w:r w:rsidR="00902CCE" w:rsidRPr="00364C67">
        <w:rPr>
          <w:rFonts w:ascii="Trebuchet MS" w:hAnsi="Trebuchet MS"/>
          <w:sz w:val="24"/>
          <w:szCs w:val="24"/>
        </w:rPr>
        <w:t>1. Parents</w:t>
      </w:r>
      <w:r w:rsidRPr="00364C67">
        <w:rPr>
          <w:rFonts w:ascii="Trebuchet MS" w:hAnsi="Trebuchet MS"/>
          <w:sz w:val="24"/>
          <w:szCs w:val="24"/>
        </w:rPr>
        <w:t xml:space="preserve"> are encouraged to discuss any problems or concerns with the school. These should be raised initially with the pupil’s class teacher or </w:t>
      </w:r>
      <w:r w:rsidR="00CC2529">
        <w:rPr>
          <w:rFonts w:ascii="Trebuchet MS" w:hAnsi="Trebuchet MS"/>
          <w:sz w:val="24"/>
          <w:szCs w:val="24"/>
        </w:rPr>
        <w:t>M</w:t>
      </w:r>
      <w:r w:rsidR="00A277DE">
        <w:rPr>
          <w:rFonts w:ascii="Trebuchet MS" w:hAnsi="Trebuchet MS"/>
          <w:sz w:val="24"/>
          <w:szCs w:val="24"/>
        </w:rPr>
        <w:t>rs Moreton</w:t>
      </w:r>
      <w:r w:rsidR="00902CCE" w:rsidRPr="00364C67">
        <w:rPr>
          <w:rFonts w:ascii="Trebuchet MS" w:hAnsi="Trebuchet MS"/>
          <w:sz w:val="24"/>
          <w:szCs w:val="24"/>
        </w:rPr>
        <w:t>,</w:t>
      </w:r>
      <w:r w:rsidRPr="00364C67">
        <w:rPr>
          <w:rFonts w:ascii="Trebuchet MS" w:hAnsi="Trebuchet MS"/>
          <w:sz w:val="24"/>
          <w:szCs w:val="24"/>
        </w:rPr>
        <w:t xml:space="preserve"> the SENCo. Most problems can be resolved in this way, but if this does not happen, parents may raise the concern with Head Teacher who will either contact you by telephone or arrange a meeting. If </w:t>
      </w:r>
      <w:r w:rsidR="00902CCE" w:rsidRPr="00364C67">
        <w:rPr>
          <w:rFonts w:ascii="Trebuchet MS" w:hAnsi="Trebuchet MS"/>
          <w:sz w:val="24"/>
          <w:szCs w:val="24"/>
        </w:rPr>
        <w:t>necessary,</w:t>
      </w:r>
      <w:r w:rsidRPr="00364C67">
        <w:rPr>
          <w:rFonts w:ascii="Trebuchet MS" w:hAnsi="Trebuchet MS"/>
          <w:sz w:val="24"/>
          <w:szCs w:val="24"/>
        </w:rPr>
        <w:t xml:space="preserve"> the parents may </w:t>
      </w:r>
      <w:r w:rsidR="00CC2529">
        <w:rPr>
          <w:rFonts w:ascii="Trebuchet MS" w:hAnsi="Trebuchet MS"/>
          <w:sz w:val="24"/>
          <w:szCs w:val="24"/>
        </w:rPr>
        <w:t>use the Trusts Complaints Policy to help resolve concerns.</w:t>
      </w:r>
    </w:p>
    <w:p w14:paraId="2BD35D8F" w14:textId="77777777" w:rsidR="00CC2529" w:rsidRPr="00364C67" w:rsidRDefault="00CC2529" w:rsidP="00364C67">
      <w:pPr>
        <w:spacing w:after="0" w:line="259" w:lineRule="auto"/>
        <w:ind w:left="0" w:firstLine="0"/>
        <w:rPr>
          <w:rFonts w:ascii="Trebuchet MS" w:hAnsi="Trebuchet MS"/>
          <w:sz w:val="24"/>
          <w:szCs w:val="24"/>
        </w:rPr>
      </w:pPr>
    </w:p>
    <w:p w14:paraId="66B8F450" w14:textId="77777777" w:rsidR="00CC2529" w:rsidRPr="00CC2529" w:rsidRDefault="00CC2529" w:rsidP="00CC2529">
      <w:pPr>
        <w:spacing w:after="0" w:line="259" w:lineRule="auto"/>
        <w:ind w:left="0" w:firstLine="0"/>
        <w:jc w:val="center"/>
        <w:rPr>
          <w:rFonts w:ascii="Trebuchet MS" w:hAnsi="Trebuchet MS"/>
          <w:b/>
          <w:sz w:val="24"/>
          <w:szCs w:val="24"/>
        </w:rPr>
      </w:pPr>
      <w:r w:rsidRPr="00CC2529">
        <w:rPr>
          <w:rFonts w:ascii="Trebuchet MS" w:hAnsi="Trebuchet MS"/>
          <w:b/>
          <w:sz w:val="24"/>
          <w:szCs w:val="24"/>
        </w:rPr>
        <w:t>Inclusion Statement of the National Curriculum</w:t>
      </w:r>
    </w:p>
    <w:p w14:paraId="60819832" w14:textId="77777777" w:rsidR="00CC2529" w:rsidRPr="00CC2529" w:rsidRDefault="00CC2529" w:rsidP="00CC2529">
      <w:pPr>
        <w:spacing w:after="0" w:line="259" w:lineRule="auto"/>
        <w:ind w:left="0" w:firstLine="0"/>
        <w:rPr>
          <w:rFonts w:ascii="Trebuchet MS" w:hAnsi="Trebuchet MS"/>
          <w:b/>
          <w:sz w:val="24"/>
          <w:szCs w:val="24"/>
        </w:rPr>
      </w:pPr>
    </w:p>
    <w:p w14:paraId="66B8AF05" w14:textId="77777777" w:rsidR="00CC2529" w:rsidRPr="00CC2529" w:rsidRDefault="00CC2529" w:rsidP="00CC2529">
      <w:pPr>
        <w:spacing w:after="0" w:line="259" w:lineRule="auto"/>
        <w:ind w:left="0" w:firstLine="0"/>
        <w:rPr>
          <w:rFonts w:ascii="Trebuchet MS" w:hAnsi="Trebuchet MS"/>
          <w:b/>
          <w:sz w:val="24"/>
          <w:szCs w:val="24"/>
        </w:rPr>
      </w:pPr>
      <w:r w:rsidRPr="00CC2529">
        <w:rPr>
          <w:rFonts w:ascii="Trebuchet MS" w:hAnsi="Trebuchet MS"/>
          <w:b/>
          <w:sz w:val="24"/>
          <w:szCs w:val="24"/>
        </w:rPr>
        <w:t xml:space="preserve">4. Inclusion Setting suitable challenges </w:t>
      </w:r>
    </w:p>
    <w:p w14:paraId="561F527E" w14:textId="77777777" w:rsidR="00CC2529" w:rsidRDefault="00CC2529" w:rsidP="00CC2529">
      <w:pPr>
        <w:spacing w:after="0" w:line="259" w:lineRule="auto"/>
        <w:ind w:left="0" w:firstLine="0"/>
        <w:rPr>
          <w:rFonts w:ascii="Trebuchet MS" w:hAnsi="Trebuchet MS"/>
          <w:sz w:val="24"/>
          <w:szCs w:val="24"/>
        </w:rPr>
      </w:pPr>
      <w:r w:rsidRPr="00CC2529">
        <w:rPr>
          <w:rFonts w:ascii="Trebuchet MS" w:hAnsi="Trebuchet MS"/>
          <w:sz w:val="24"/>
          <w:szCs w:val="24"/>
        </w:rPr>
        <w:t xml:space="preserve">4.1 Teachers should set high expectations for every pupil. They should plan stretching work for pupils whose attainment is significantly above the expected standard. They have an even greater obligation to plan lessons for pupils who have low levels of prior attainment or come from disadvantaged backgrounds. Teachers should use appropriate assessment to set targets which are deliberately ambitious. Responding to pupils’ needs and overcoming potential barriers for individuals and groups of pupils </w:t>
      </w:r>
    </w:p>
    <w:p w14:paraId="0AAC9966" w14:textId="77777777" w:rsidR="00CC2529" w:rsidRDefault="00CC2529" w:rsidP="00CC2529">
      <w:pPr>
        <w:spacing w:after="0" w:line="259" w:lineRule="auto"/>
        <w:ind w:left="0" w:firstLine="0"/>
        <w:rPr>
          <w:rFonts w:ascii="Trebuchet MS" w:hAnsi="Trebuchet MS"/>
          <w:sz w:val="24"/>
          <w:szCs w:val="24"/>
        </w:rPr>
      </w:pPr>
    </w:p>
    <w:p w14:paraId="1A858791" w14:textId="77777777" w:rsidR="00CC2529" w:rsidRDefault="00CC2529" w:rsidP="00CC2529">
      <w:pPr>
        <w:spacing w:after="0" w:line="259" w:lineRule="auto"/>
        <w:ind w:left="0" w:firstLine="0"/>
        <w:rPr>
          <w:rFonts w:ascii="Trebuchet MS" w:hAnsi="Trebuchet MS"/>
          <w:sz w:val="24"/>
          <w:szCs w:val="24"/>
        </w:rPr>
      </w:pPr>
      <w:r w:rsidRPr="00CC2529">
        <w:rPr>
          <w:rFonts w:ascii="Trebuchet MS" w:hAnsi="Trebuchet MS"/>
          <w:sz w:val="24"/>
          <w:szCs w:val="24"/>
        </w:rPr>
        <w:t xml:space="preserve">4.2 Teachers should take account of their duties under equal opportunities legislation that covers disability, race, religion or belief, sex and sexual orientation. </w:t>
      </w:r>
    </w:p>
    <w:p w14:paraId="0FAE9148" w14:textId="77777777" w:rsidR="00CC2529" w:rsidRDefault="00CC2529" w:rsidP="00CC2529">
      <w:pPr>
        <w:spacing w:after="0" w:line="259" w:lineRule="auto"/>
        <w:ind w:left="0" w:firstLine="0"/>
        <w:rPr>
          <w:rFonts w:ascii="Trebuchet MS" w:hAnsi="Trebuchet MS"/>
          <w:sz w:val="24"/>
          <w:szCs w:val="24"/>
        </w:rPr>
      </w:pPr>
    </w:p>
    <w:p w14:paraId="37083533" w14:textId="522A7F70" w:rsidR="00CC2529" w:rsidRDefault="00CC2529" w:rsidP="00CC2529">
      <w:pPr>
        <w:spacing w:after="0" w:line="259" w:lineRule="auto"/>
        <w:ind w:left="0" w:firstLine="0"/>
        <w:rPr>
          <w:rFonts w:ascii="Trebuchet MS" w:hAnsi="Trebuchet MS"/>
          <w:sz w:val="24"/>
          <w:szCs w:val="24"/>
        </w:rPr>
      </w:pPr>
      <w:r w:rsidRPr="00CC2529">
        <w:rPr>
          <w:rFonts w:ascii="Trebuchet MS" w:hAnsi="Trebuchet MS"/>
          <w:sz w:val="24"/>
          <w:szCs w:val="24"/>
        </w:rPr>
        <w:t>4.3 A wide range of pupils have special educational needs</w:t>
      </w:r>
      <w:r w:rsidR="005646A4">
        <w:rPr>
          <w:rFonts w:ascii="Trebuchet MS" w:hAnsi="Trebuchet MS"/>
          <w:sz w:val="24"/>
          <w:szCs w:val="24"/>
        </w:rPr>
        <w:t xml:space="preserve"> or disabilities. </w:t>
      </w:r>
      <w:r w:rsidRPr="00CC2529">
        <w:rPr>
          <w:rFonts w:ascii="Trebuchet MS" w:hAnsi="Trebuchet MS"/>
          <w:sz w:val="24"/>
          <w:szCs w:val="24"/>
        </w:rPr>
        <w:t xml:space="preserve">Lessons should be planned to ensure that there are no barriers to every pupil achieving. In many cases, such planning will mean that these pupils will be able to study the full national curriculum. The SEN Code of Practice will include advice on approaches to identification of need which can support this. </w:t>
      </w:r>
    </w:p>
    <w:p w14:paraId="50EDA84A" w14:textId="77777777" w:rsidR="00CC2529" w:rsidRDefault="00CC2529" w:rsidP="00CC2529">
      <w:pPr>
        <w:spacing w:after="0" w:line="259" w:lineRule="auto"/>
        <w:ind w:left="0" w:firstLine="0"/>
        <w:rPr>
          <w:rFonts w:ascii="Trebuchet MS" w:hAnsi="Trebuchet MS"/>
          <w:sz w:val="24"/>
          <w:szCs w:val="24"/>
        </w:rPr>
      </w:pPr>
    </w:p>
    <w:p w14:paraId="485DF2A7" w14:textId="77777777" w:rsidR="00CC2529" w:rsidRDefault="00CC2529" w:rsidP="00CC2529">
      <w:pPr>
        <w:spacing w:after="0" w:line="259" w:lineRule="auto"/>
        <w:ind w:left="0" w:firstLine="0"/>
        <w:rPr>
          <w:rFonts w:ascii="Trebuchet MS" w:hAnsi="Trebuchet MS"/>
          <w:sz w:val="24"/>
          <w:szCs w:val="24"/>
        </w:rPr>
      </w:pPr>
    </w:p>
    <w:p w14:paraId="70979F47" w14:textId="77777777" w:rsidR="00A546EC" w:rsidRDefault="00A546EC" w:rsidP="00CC2529">
      <w:pPr>
        <w:spacing w:after="0" w:line="259" w:lineRule="auto"/>
        <w:ind w:left="0" w:firstLine="0"/>
        <w:rPr>
          <w:rFonts w:ascii="Trebuchet MS" w:hAnsi="Trebuchet MS"/>
          <w:sz w:val="24"/>
          <w:szCs w:val="24"/>
        </w:rPr>
      </w:pPr>
    </w:p>
    <w:p w14:paraId="5732CD5A" w14:textId="2465CDDF" w:rsidR="00CC2529" w:rsidRDefault="00CC2529" w:rsidP="00CC2529">
      <w:pPr>
        <w:spacing w:after="0" w:line="259" w:lineRule="auto"/>
        <w:ind w:left="0" w:firstLine="0"/>
        <w:rPr>
          <w:rFonts w:ascii="Trebuchet MS" w:hAnsi="Trebuchet MS"/>
          <w:sz w:val="24"/>
          <w:szCs w:val="24"/>
        </w:rPr>
      </w:pPr>
      <w:r w:rsidRPr="00CC2529">
        <w:rPr>
          <w:rFonts w:ascii="Trebuchet MS" w:hAnsi="Trebuchet MS"/>
          <w:sz w:val="24"/>
          <w:szCs w:val="24"/>
        </w:rPr>
        <w:t xml:space="preserve">A minority of pupils will need access to specialist equipment and different approaches. The SEN Code of Practice will outline what needs to be done for them. </w:t>
      </w:r>
    </w:p>
    <w:p w14:paraId="52FCE9FC" w14:textId="77777777" w:rsidR="00CC2529" w:rsidRDefault="00CC2529" w:rsidP="00CC2529">
      <w:pPr>
        <w:spacing w:after="0" w:line="259" w:lineRule="auto"/>
        <w:ind w:left="0" w:firstLine="0"/>
        <w:rPr>
          <w:rFonts w:ascii="Trebuchet MS" w:hAnsi="Trebuchet MS"/>
          <w:sz w:val="24"/>
          <w:szCs w:val="24"/>
        </w:rPr>
      </w:pPr>
    </w:p>
    <w:p w14:paraId="4BA93ECA" w14:textId="77777777" w:rsidR="00CC2529" w:rsidRDefault="00CC2529" w:rsidP="00CC2529">
      <w:pPr>
        <w:spacing w:after="0" w:line="259" w:lineRule="auto"/>
        <w:ind w:left="0" w:firstLine="0"/>
        <w:rPr>
          <w:rFonts w:ascii="Trebuchet MS" w:hAnsi="Trebuchet MS"/>
          <w:sz w:val="24"/>
          <w:szCs w:val="24"/>
        </w:rPr>
      </w:pPr>
    </w:p>
    <w:p w14:paraId="36DAA7D8" w14:textId="77777777" w:rsidR="00CC2529" w:rsidRDefault="00CC2529" w:rsidP="00CC2529">
      <w:pPr>
        <w:spacing w:after="0" w:line="259" w:lineRule="auto"/>
        <w:ind w:left="0" w:firstLine="0"/>
        <w:rPr>
          <w:rFonts w:ascii="Trebuchet MS" w:hAnsi="Trebuchet MS"/>
          <w:sz w:val="24"/>
          <w:szCs w:val="24"/>
        </w:rPr>
      </w:pPr>
      <w:r w:rsidRPr="00CC2529">
        <w:rPr>
          <w:rFonts w:ascii="Trebuchet MS" w:hAnsi="Trebuchet MS"/>
          <w:sz w:val="24"/>
          <w:szCs w:val="24"/>
        </w:rPr>
        <w:t xml:space="preserve">4.4 With the right teaching, that recognises their individual needs, many disabled pupils have little need for additional resources beyond the aids which they use as part of their daily life. Teachers must plan lessons so that these pupils can study every national curriculum subject. Potential areas of difficulty should be identified and addressed at the outset of work. </w:t>
      </w:r>
    </w:p>
    <w:p w14:paraId="7D65E8D9" w14:textId="77777777" w:rsidR="00CC2529" w:rsidRDefault="00CC2529" w:rsidP="00CC2529">
      <w:pPr>
        <w:spacing w:after="0" w:line="259" w:lineRule="auto"/>
        <w:ind w:left="0" w:firstLine="0"/>
        <w:rPr>
          <w:rFonts w:ascii="Trebuchet MS" w:hAnsi="Trebuchet MS"/>
          <w:sz w:val="24"/>
          <w:szCs w:val="24"/>
        </w:rPr>
      </w:pPr>
    </w:p>
    <w:p w14:paraId="49A2D5CD" w14:textId="77777777" w:rsidR="00CC2529" w:rsidRDefault="00CC2529" w:rsidP="00CC2529">
      <w:pPr>
        <w:spacing w:after="0" w:line="259" w:lineRule="auto"/>
        <w:ind w:left="0" w:firstLine="0"/>
        <w:rPr>
          <w:rFonts w:ascii="Trebuchet MS" w:hAnsi="Trebuchet MS"/>
          <w:sz w:val="24"/>
          <w:szCs w:val="24"/>
        </w:rPr>
      </w:pPr>
      <w:r w:rsidRPr="00CC2529">
        <w:rPr>
          <w:rFonts w:ascii="Trebuchet MS" w:hAnsi="Trebuchet MS"/>
          <w:sz w:val="24"/>
          <w:szCs w:val="24"/>
        </w:rPr>
        <w:t xml:space="preserve">4.5 Teachers must also take account of the needs of pupils whose first language is not English. Monitoring of progress should take account of the pupil’s age, length of time in this country, previous educational experience and ability in other languages. </w:t>
      </w:r>
    </w:p>
    <w:p w14:paraId="06F0F4D0" w14:textId="77777777" w:rsidR="00CC2529" w:rsidRDefault="00CC2529" w:rsidP="00CC2529">
      <w:pPr>
        <w:spacing w:after="0" w:line="259" w:lineRule="auto"/>
        <w:ind w:left="0" w:firstLine="0"/>
        <w:rPr>
          <w:rFonts w:ascii="Trebuchet MS" w:hAnsi="Trebuchet MS"/>
          <w:sz w:val="24"/>
          <w:szCs w:val="24"/>
        </w:rPr>
      </w:pPr>
    </w:p>
    <w:p w14:paraId="64EC9325" w14:textId="77777777" w:rsidR="000716F7" w:rsidRPr="00CC2529" w:rsidRDefault="00CC2529" w:rsidP="00CC2529">
      <w:pPr>
        <w:spacing w:after="0" w:line="259" w:lineRule="auto"/>
        <w:ind w:left="0" w:firstLine="0"/>
        <w:rPr>
          <w:rFonts w:ascii="Trebuchet MS" w:hAnsi="Trebuchet MS"/>
          <w:sz w:val="24"/>
          <w:szCs w:val="24"/>
        </w:rPr>
      </w:pPr>
      <w:r w:rsidRPr="00CC2529">
        <w:rPr>
          <w:rFonts w:ascii="Trebuchet MS" w:hAnsi="Trebuchet MS"/>
          <w:sz w:val="24"/>
          <w:szCs w:val="24"/>
        </w:rPr>
        <w:t>4.6 The ability of pupils for whom English is an additional language to take part in the national curriculum may be in advance of their communication skills in English. Teachers should plan teaching opportunities to help pupils develop their English and should aim to provide the support pupils need to take part in all subjects.</w:t>
      </w:r>
    </w:p>
    <w:p w14:paraId="62D5EC7F" w14:textId="77777777" w:rsidR="00CC2529" w:rsidRPr="00364C67" w:rsidRDefault="00CC2529">
      <w:pPr>
        <w:spacing w:after="0" w:line="259" w:lineRule="auto"/>
        <w:ind w:left="0" w:firstLine="0"/>
        <w:rPr>
          <w:rFonts w:ascii="Trebuchet MS" w:hAnsi="Trebuchet MS"/>
          <w:sz w:val="24"/>
          <w:szCs w:val="24"/>
        </w:rPr>
      </w:pPr>
    </w:p>
    <w:p w14:paraId="43DEC038" w14:textId="77777777" w:rsidR="000716F7" w:rsidRPr="00364C67" w:rsidRDefault="009C60E1">
      <w:pPr>
        <w:spacing w:after="0" w:line="259" w:lineRule="auto"/>
        <w:ind w:left="-5"/>
        <w:rPr>
          <w:rFonts w:ascii="Trebuchet MS" w:hAnsi="Trebuchet MS"/>
          <w:sz w:val="24"/>
          <w:szCs w:val="24"/>
        </w:rPr>
      </w:pPr>
      <w:r w:rsidRPr="00364C67">
        <w:rPr>
          <w:rFonts w:ascii="Trebuchet MS" w:eastAsia="Arial" w:hAnsi="Trebuchet MS" w:cs="Arial"/>
          <w:sz w:val="24"/>
          <w:szCs w:val="24"/>
        </w:rPr>
        <w:t xml:space="preserve">Our aims are to: </w:t>
      </w:r>
    </w:p>
    <w:p w14:paraId="5380F664" w14:textId="77777777" w:rsidR="000716F7" w:rsidRPr="00364C67" w:rsidRDefault="009C60E1">
      <w:pPr>
        <w:spacing w:after="0" w:line="259" w:lineRule="auto"/>
        <w:ind w:left="0" w:firstLine="0"/>
        <w:rPr>
          <w:rFonts w:ascii="Trebuchet MS" w:hAnsi="Trebuchet MS"/>
          <w:sz w:val="24"/>
          <w:szCs w:val="24"/>
        </w:rPr>
      </w:pPr>
      <w:r w:rsidRPr="00364C67">
        <w:rPr>
          <w:rFonts w:ascii="Trebuchet MS" w:eastAsia="Arial" w:hAnsi="Trebuchet MS" w:cs="Arial"/>
          <w:sz w:val="24"/>
          <w:szCs w:val="24"/>
        </w:rPr>
        <w:t xml:space="preserve"> </w:t>
      </w:r>
    </w:p>
    <w:p w14:paraId="15793033" w14:textId="77777777" w:rsidR="000716F7" w:rsidRPr="00364C67" w:rsidRDefault="009C60E1">
      <w:pPr>
        <w:numPr>
          <w:ilvl w:val="0"/>
          <w:numId w:val="3"/>
        </w:numPr>
        <w:spacing w:after="0" w:line="259" w:lineRule="auto"/>
        <w:ind w:hanging="360"/>
        <w:rPr>
          <w:rFonts w:ascii="Trebuchet MS" w:hAnsi="Trebuchet MS"/>
          <w:sz w:val="24"/>
          <w:szCs w:val="24"/>
        </w:rPr>
      </w:pPr>
      <w:r w:rsidRPr="00364C67">
        <w:rPr>
          <w:rFonts w:ascii="Trebuchet MS" w:eastAsia="Arial" w:hAnsi="Trebuchet MS" w:cs="Arial"/>
          <w:sz w:val="24"/>
          <w:szCs w:val="24"/>
        </w:rPr>
        <w:t xml:space="preserve">Increase access to the curriculum for pupils with a disability </w:t>
      </w:r>
    </w:p>
    <w:p w14:paraId="653ACE25" w14:textId="77777777" w:rsidR="000716F7" w:rsidRPr="00364C67" w:rsidRDefault="009C60E1">
      <w:pPr>
        <w:numPr>
          <w:ilvl w:val="0"/>
          <w:numId w:val="3"/>
        </w:numPr>
        <w:spacing w:after="0" w:line="259" w:lineRule="auto"/>
        <w:ind w:hanging="360"/>
        <w:rPr>
          <w:rFonts w:ascii="Trebuchet MS" w:hAnsi="Trebuchet MS"/>
          <w:sz w:val="24"/>
          <w:szCs w:val="24"/>
        </w:rPr>
      </w:pPr>
      <w:r w:rsidRPr="00364C67">
        <w:rPr>
          <w:rFonts w:ascii="Trebuchet MS" w:eastAsia="Arial" w:hAnsi="Trebuchet MS" w:cs="Arial"/>
          <w:sz w:val="24"/>
          <w:szCs w:val="24"/>
        </w:rPr>
        <w:t xml:space="preserve">Improve and maintain access to the physical environment </w:t>
      </w:r>
    </w:p>
    <w:p w14:paraId="1C03556F" w14:textId="77777777" w:rsidR="000716F7" w:rsidRPr="00364C67" w:rsidRDefault="009C60E1">
      <w:pPr>
        <w:numPr>
          <w:ilvl w:val="0"/>
          <w:numId w:val="3"/>
        </w:numPr>
        <w:spacing w:after="0" w:line="259" w:lineRule="auto"/>
        <w:ind w:hanging="360"/>
        <w:rPr>
          <w:rFonts w:ascii="Trebuchet MS" w:hAnsi="Trebuchet MS"/>
          <w:sz w:val="24"/>
          <w:szCs w:val="24"/>
        </w:rPr>
      </w:pPr>
      <w:r w:rsidRPr="00364C67">
        <w:rPr>
          <w:rFonts w:ascii="Trebuchet MS" w:eastAsia="Arial" w:hAnsi="Trebuchet MS" w:cs="Arial"/>
          <w:sz w:val="24"/>
          <w:szCs w:val="24"/>
        </w:rPr>
        <w:t xml:space="preserve">Improve the delivery of written information to pupils </w:t>
      </w:r>
    </w:p>
    <w:p w14:paraId="46F13DB1" w14:textId="77777777" w:rsidR="000716F7" w:rsidRPr="00364C67" w:rsidRDefault="009C60E1">
      <w:pPr>
        <w:spacing w:after="0" w:line="259" w:lineRule="auto"/>
        <w:ind w:left="0" w:firstLine="0"/>
        <w:rPr>
          <w:rFonts w:ascii="Trebuchet MS" w:hAnsi="Trebuchet MS"/>
          <w:sz w:val="24"/>
          <w:szCs w:val="24"/>
        </w:rPr>
      </w:pPr>
      <w:r w:rsidRPr="00364C67">
        <w:rPr>
          <w:rFonts w:ascii="Trebuchet MS" w:eastAsia="Arial" w:hAnsi="Trebuchet MS" w:cs="Arial"/>
          <w:sz w:val="24"/>
          <w:szCs w:val="24"/>
        </w:rPr>
        <w:t xml:space="preserve"> </w:t>
      </w:r>
    </w:p>
    <w:p w14:paraId="2FD89C3F" w14:textId="77777777" w:rsidR="000716F7" w:rsidRPr="00364C67" w:rsidRDefault="009C60E1">
      <w:pPr>
        <w:spacing w:after="0" w:line="259" w:lineRule="auto"/>
        <w:ind w:left="-5"/>
        <w:rPr>
          <w:rFonts w:ascii="Trebuchet MS" w:hAnsi="Trebuchet MS"/>
          <w:sz w:val="24"/>
          <w:szCs w:val="24"/>
        </w:rPr>
      </w:pPr>
      <w:r w:rsidRPr="00364C67">
        <w:rPr>
          <w:rFonts w:ascii="Trebuchet MS" w:eastAsia="Arial" w:hAnsi="Trebuchet MS" w:cs="Arial"/>
          <w:sz w:val="24"/>
          <w:szCs w:val="24"/>
        </w:rPr>
        <w:t xml:space="preserve">The table below sets out how the school will achieve these aims. </w:t>
      </w:r>
    </w:p>
    <w:p w14:paraId="23EEFAC6" w14:textId="77777777" w:rsidR="000716F7" w:rsidRPr="00364C67" w:rsidRDefault="009C60E1">
      <w:pPr>
        <w:spacing w:after="0" w:line="259" w:lineRule="auto"/>
        <w:ind w:left="0" w:firstLine="0"/>
        <w:rPr>
          <w:rFonts w:ascii="Trebuchet MS" w:hAnsi="Trebuchet MS"/>
          <w:sz w:val="24"/>
          <w:szCs w:val="24"/>
        </w:rPr>
      </w:pPr>
      <w:r w:rsidRPr="00364C67">
        <w:rPr>
          <w:rFonts w:ascii="Trebuchet MS" w:eastAsia="Arial" w:hAnsi="Trebuchet MS" w:cs="Arial"/>
          <w:sz w:val="24"/>
          <w:szCs w:val="24"/>
        </w:rPr>
        <w:t xml:space="preserve"> </w:t>
      </w:r>
    </w:p>
    <w:p w14:paraId="22174843" w14:textId="77777777" w:rsidR="000716F7" w:rsidRPr="00364C67" w:rsidRDefault="009C60E1">
      <w:pPr>
        <w:spacing w:after="0" w:line="259" w:lineRule="auto"/>
        <w:ind w:left="0" w:firstLine="0"/>
        <w:rPr>
          <w:rFonts w:ascii="Trebuchet MS" w:hAnsi="Trebuchet MS"/>
          <w:sz w:val="24"/>
          <w:szCs w:val="24"/>
        </w:rPr>
      </w:pPr>
      <w:r w:rsidRPr="00364C67">
        <w:rPr>
          <w:rFonts w:ascii="Trebuchet MS" w:eastAsia="Arial" w:hAnsi="Trebuchet MS" w:cs="Arial"/>
          <w:sz w:val="24"/>
          <w:szCs w:val="24"/>
        </w:rPr>
        <w:t xml:space="preserve"> </w:t>
      </w:r>
    </w:p>
    <w:tbl>
      <w:tblPr>
        <w:tblStyle w:val="TableGrid"/>
        <w:tblW w:w="14564" w:type="dxa"/>
        <w:tblInd w:w="-167" w:type="dxa"/>
        <w:tblCellMar>
          <w:left w:w="107" w:type="dxa"/>
          <w:right w:w="55" w:type="dxa"/>
        </w:tblCellMar>
        <w:tblLook w:val="04A0" w:firstRow="1" w:lastRow="0" w:firstColumn="1" w:lastColumn="0" w:noHBand="0" w:noVBand="1"/>
      </w:tblPr>
      <w:tblGrid>
        <w:gridCol w:w="2868"/>
        <w:gridCol w:w="2960"/>
        <w:gridCol w:w="2829"/>
        <w:gridCol w:w="2545"/>
        <w:gridCol w:w="1591"/>
        <w:gridCol w:w="1771"/>
      </w:tblGrid>
      <w:tr w:rsidR="000716F7" w:rsidRPr="00364C67" w14:paraId="5D98C1FF" w14:textId="77777777">
        <w:trPr>
          <w:trHeight w:val="1397"/>
        </w:trPr>
        <w:tc>
          <w:tcPr>
            <w:tcW w:w="2876" w:type="dxa"/>
            <w:tcBorders>
              <w:top w:val="single" w:sz="4" w:space="0" w:color="000000"/>
              <w:left w:val="single" w:sz="4" w:space="0" w:color="000000"/>
              <w:bottom w:val="single" w:sz="4" w:space="0" w:color="000000"/>
              <w:right w:val="single" w:sz="4" w:space="0" w:color="000000"/>
            </w:tcBorders>
            <w:shd w:val="clear" w:color="auto" w:fill="008BB8"/>
            <w:vAlign w:val="center"/>
          </w:tcPr>
          <w:p w14:paraId="723BED02" w14:textId="77777777" w:rsidR="000716F7" w:rsidRPr="00364C67" w:rsidRDefault="009C60E1">
            <w:pPr>
              <w:spacing w:after="0" w:line="259" w:lineRule="auto"/>
              <w:ind w:left="0" w:right="55" w:firstLine="0"/>
              <w:jc w:val="center"/>
              <w:rPr>
                <w:rFonts w:ascii="Trebuchet MS" w:hAnsi="Trebuchet MS"/>
                <w:sz w:val="24"/>
                <w:szCs w:val="24"/>
              </w:rPr>
            </w:pPr>
            <w:r w:rsidRPr="00364C67">
              <w:rPr>
                <w:rFonts w:ascii="Trebuchet MS" w:eastAsia="Arial" w:hAnsi="Trebuchet MS" w:cs="Arial"/>
                <w:b/>
                <w:color w:val="FFFFFF"/>
                <w:sz w:val="24"/>
                <w:szCs w:val="24"/>
              </w:rPr>
              <w:lastRenderedPageBreak/>
              <w:t xml:space="preserve">Aim </w:t>
            </w:r>
          </w:p>
        </w:tc>
        <w:tc>
          <w:tcPr>
            <w:tcW w:w="2968" w:type="dxa"/>
            <w:tcBorders>
              <w:top w:val="single" w:sz="4" w:space="0" w:color="000000"/>
              <w:left w:val="single" w:sz="4" w:space="0" w:color="000000"/>
              <w:bottom w:val="single" w:sz="4" w:space="0" w:color="000000"/>
              <w:right w:val="single" w:sz="4" w:space="0" w:color="000000"/>
            </w:tcBorders>
            <w:shd w:val="clear" w:color="auto" w:fill="008BB8"/>
            <w:vAlign w:val="bottom"/>
          </w:tcPr>
          <w:p w14:paraId="00004830" w14:textId="77777777" w:rsidR="000716F7" w:rsidRPr="00364C67" w:rsidRDefault="009C60E1">
            <w:pPr>
              <w:spacing w:after="0" w:line="259" w:lineRule="auto"/>
              <w:ind w:left="0" w:right="57" w:firstLine="0"/>
              <w:jc w:val="center"/>
              <w:rPr>
                <w:rFonts w:ascii="Trebuchet MS" w:hAnsi="Trebuchet MS"/>
                <w:sz w:val="24"/>
                <w:szCs w:val="24"/>
              </w:rPr>
            </w:pPr>
            <w:r w:rsidRPr="00364C67">
              <w:rPr>
                <w:rFonts w:ascii="Trebuchet MS" w:eastAsia="Arial" w:hAnsi="Trebuchet MS" w:cs="Arial"/>
                <w:b/>
                <w:color w:val="FFFFFF"/>
                <w:sz w:val="24"/>
                <w:szCs w:val="24"/>
              </w:rPr>
              <w:t xml:space="preserve">Current good practice </w:t>
            </w:r>
          </w:p>
          <w:p w14:paraId="25DE00A0" w14:textId="77777777" w:rsidR="000716F7" w:rsidRPr="00364C67" w:rsidRDefault="009C60E1">
            <w:pPr>
              <w:spacing w:after="1" w:line="240" w:lineRule="auto"/>
              <w:ind w:left="22" w:hanging="22"/>
              <w:jc w:val="center"/>
              <w:rPr>
                <w:rFonts w:ascii="Trebuchet MS" w:hAnsi="Trebuchet MS"/>
                <w:sz w:val="24"/>
                <w:szCs w:val="24"/>
              </w:rPr>
            </w:pPr>
            <w:r w:rsidRPr="00364C67">
              <w:rPr>
                <w:rFonts w:ascii="Trebuchet MS" w:eastAsia="Arial" w:hAnsi="Trebuchet MS" w:cs="Arial"/>
                <w:i/>
                <w:color w:val="FFFFFF"/>
                <w:sz w:val="24"/>
                <w:szCs w:val="24"/>
              </w:rPr>
              <w:t xml:space="preserve">Include established practice and practice under development </w:t>
            </w:r>
          </w:p>
          <w:p w14:paraId="50CAD3E4" w14:textId="77777777" w:rsidR="000716F7" w:rsidRPr="00364C67" w:rsidRDefault="009C60E1">
            <w:pPr>
              <w:spacing w:after="0" w:line="259" w:lineRule="auto"/>
              <w:ind w:left="3" w:firstLine="0"/>
              <w:jc w:val="center"/>
              <w:rPr>
                <w:rFonts w:ascii="Trebuchet MS" w:hAnsi="Trebuchet MS"/>
                <w:sz w:val="24"/>
                <w:szCs w:val="24"/>
              </w:rPr>
            </w:pPr>
            <w:r w:rsidRPr="00364C67">
              <w:rPr>
                <w:rFonts w:ascii="Trebuchet MS" w:eastAsia="Arial" w:hAnsi="Trebuchet MS" w:cs="Arial"/>
                <w:i/>
                <w:color w:val="FFFFFF"/>
                <w:sz w:val="24"/>
                <w:szCs w:val="24"/>
              </w:rPr>
              <w:t xml:space="preserve"> </w:t>
            </w:r>
          </w:p>
        </w:tc>
        <w:tc>
          <w:tcPr>
            <w:tcW w:w="2836" w:type="dxa"/>
            <w:tcBorders>
              <w:top w:val="single" w:sz="4" w:space="0" w:color="000000"/>
              <w:left w:val="single" w:sz="4" w:space="0" w:color="000000"/>
              <w:bottom w:val="single" w:sz="4" w:space="0" w:color="000000"/>
              <w:right w:val="single" w:sz="4" w:space="0" w:color="000000"/>
            </w:tcBorders>
            <w:shd w:val="clear" w:color="auto" w:fill="008BB8"/>
            <w:vAlign w:val="center"/>
          </w:tcPr>
          <w:p w14:paraId="102FAA52" w14:textId="77777777" w:rsidR="000716F7" w:rsidRPr="00364C67" w:rsidRDefault="009C60E1">
            <w:pPr>
              <w:spacing w:after="0" w:line="259" w:lineRule="auto"/>
              <w:ind w:left="0" w:right="60" w:firstLine="0"/>
              <w:jc w:val="center"/>
              <w:rPr>
                <w:rFonts w:ascii="Trebuchet MS" w:hAnsi="Trebuchet MS"/>
                <w:sz w:val="24"/>
                <w:szCs w:val="24"/>
              </w:rPr>
            </w:pPr>
            <w:r w:rsidRPr="00364C67">
              <w:rPr>
                <w:rFonts w:ascii="Trebuchet MS" w:eastAsia="Arial" w:hAnsi="Trebuchet MS" w:cs="Arial"/>
                <w:b/>
                <w:color w:val="FFFFFF"/>
                <w:sz w:val="24"/>
                <w:szCs w:val="24"/>
              </w:rPr>
              <w:t xml:space="preserve">Objectives </w:t>
            </w:r>
          </w:p>
          <w:p w14:paraId="0FA5D320" w14:textId="77777777" w:rsidR="000716F7" w:rsidRPr="00364C67" w:rsidRDefault="009C60E1">
            <w:pPr>
              <w:spacing w:after="0" w:line="259" w:lineRule="auto"/>
              <w:ind w:left="0" w:firstLine="0"/>
              <w:jc w:val="center"/>
              <w:rPr>
                <w:rFonts w:ascii="Trebuchet MS" w:hAnsi="Trebuchet MS"/>
                <w:sz w:val="24"/>
                <w:szCs w:val="24"/>
              </w:rPr>
            </w:pPr>
            <w:r w:rsidRPr="00364C67">
              <w:rPr>
                <w:rFonts w:ascii="Trebuchet MS" w:eastAsia="Arial" w:hAnsi="Trebuchet MS" w:cs="Arial"/>
                <w:i/>
                <w:color w:val="FFFFFF"/>
                <w:sz w:val="24"/>
                <w:szCs w:val="24"/>
              </w:rPr>
              <w:t xml:space="preserve">State short, medium and long-term objectives </w:t>
            </w:r>
          </w:p>
        </w:tc>
        <w:tc>
          <w:tcPr>
            <w:tcW w:w="2551" w:type="dxa"/>
            <w:tcBorders>
              <w:top w:val="single" w:sz="4" w:space="0" w:color="000000"/>
              <w:left w:val="single" w:sz="4" w:space="0" w:color="000000"/>
              <w:bottom w:val="single" w:sz="4" w:space="0" w:color="000000"/>
              <w:right w:val="single" w:sz="4" w:space="0" w:color="000000"/>
            </w:tcBorders>
            <w:shd w:val="clear" w:color="auto" w:fill="008BB8"/>
          </w:tcPr>
          <w:p w14:paraId="67A1231A" w14:textId="77777777" w:rsidR="000716F7" w:rsidRPr="00364C67" w:rsidRDefault="009C60E1">
            <w:pPr>
              <w:spacing w:after="0" w:line="259" w:lineRule="auto"/>
              <w:ind w:left="0" w:right="55" w:firstLine="0"/>
              <w:jc w:val="center"/>
              <w:rPr>
                <w:rFonts w:ascii="Trebuchet MS" w:hAnsi="Trebuchet MS"/>
                <w:sz w:val="24"/>
                <w:szCs w:val="24"/>
              </w:rPr>
            </w:pPr>
            <w:r w:rsidRPr="00364C67">
              <w:rPr>
                <w:rFonts w:ascii="Trebuchet MS" w:eastAsia="Arial" w:hAnsi="Trebuchet MS" w:cs="Arial"/>
                <w:b/>
                <w:color w:val="FFFFFF"/>
                <w:sz w:val="24"/>
                <w:szCs w:val="24"/>
              </w:rPr>
              <w:t xml:space="preserve">Actions to be taken </w:t>
            </w:r>
          </w:p>
        </w:tc>
        <w:tc>
          <w:tcPr>
            <w:tcW w:w="1560" w:type="dxa"/>
            <w:tcBorders>
              <w:top w:val="single" w:sz="4" w:space="0" w:color="000000"/>
              <w:left w:val="single" w:sz="4" w:space="0" w:color="000000"/>
              <w:bottom w:val="single" w:sz="4" w:space="0" w:color="000000"/>
              <w:right w:val="single" w:sz="4" w:space="0" w:color="000000"/>
            </w:tcBorders>
            <w:shd w:val="clear" w:color="auto" w:fill="008BB8"/>
            <w:vAlign w:val="center"/>
          </w:tcPr>
          <w:p w14:paraId="2BCC8A4B" w14:textId="77777777" w:rsidR="000716F7" w:rsidRPr="00364C67" w:rsidRDefault="009C60E1">
            <w:pPr>
              <w:spacing w:after="0" w:line="259" w:lineRule="auto"/>
              <w:ind w:left="0" w:firstLine="0"/>
              <w:jc w:val="center"/>
              <w:rPr>
                <w:rFonts w:ascii="Trebuchet MS" w:hAnsi="Trebuchet MS"/>
                <w:sz w:val="24"/>
                <w:szCs w:val="24"/>
              </w:rPr>
            </w:pPr>
            <w:r w:rsidRPr="00364C67">
              <w:rPr>
                <w:rFonts w:ascii="Trebuchet MS" w:eastAsia="Arial" w:hAnsi="Trebuchet MS" w:cs="Arial"/>
                <w:b/>
                <w:color w:val="FFFFFF"/>
                <w:sz w:val="24"/>
                <w:szCs w:val="24"/>
              </w:rPr>
              <w:t xml:space="preserve">Person responsible </w:t>
            </w:r>
          </w:p>
        </w:tc>
        <w:tc>
          <w:tcPr>
            <w:tcW w:w="1774" w:type="dxa"/>
            <w:tcBorders>
              <w:top w:val="single" w:sz="4" w:space="0" w:color="000000"/>
              <w:left w:val="single" w:sz="4" w:space="0" w:color="000000"/>
              <w:bottom w:val="single" w:sz="4" w:space="0" w:color="000000"/>
              <w:right w:val="single" w:sz="4" w:space="0" w:color="000000"/>
            </w:tcBorders>
            <w:shd w:val="clear" w:color="auto" w:fill="008BB8"/>
            <w:vAlign w:val="center"/>
          </w:tcPr>
          <w:p w14:paraId="60E21DA9" w14:textId="77777777" w:rsidR="000716F7" w:rsidRPr="00364C67" w:rsidRDefault="009C60E1">
            <w:pPr>
              <w:spacing w:after="0" w:line="259" w:lineRule="auto"/>
              <w:ind w:left="5" w:firstLine="6"/>
              <w:jc w:val="center"/>
              <w:rPr>
                <w:rFonts w:ascii="Trebuchet MS" w:hAnsi="Trebuchet MS"/>
                <w:sz w:val="24"/>
                <w:szCs w:val="24"/>
              </w:rPr>
            </w:pPr>
            <w:r w:rsidRPr="00364C67">
              <w:rPr>
                <w:rFonts w:ascii="Trebuchet MS" w:eastAsia="Arial" w:hAnsi="Trebuchet MS" w:cs="Arial"/>
                <w:b/>
                <w:color w:val="FFFFFF"/>
                <w:sz w:val="24"/>
                <w:szCs w:val="24"/>
              </w:rPr>
              <w:t xml:space="preserve">Date to complete actions by </w:t>
            </w:r>
          </w:p>
        </w:tc>
      </w:tr>
      <w:tr w:rsidR="000716F7" w:rsidRPr="00364C67" w14:paraId="731DEAD9" w14:textId="77777777">
        <w:trPr>
          <w:trHeight w:val="1693"/>
        </w:trPr>
        <w:tc>
          <w:tcPr>
            <w:tcW w:w="2876" w:type="dxa"/>
            <w:tcBorders>
              <w:top w:val="single" w:sz="4" w:space="0" w:color="000000"/>
              <w:left w:val="single" w:sz="4" w:space="0" w:color="000000"/>
              <w:bottom w:val="single" w:sz="4" w:space="0" w:color="000000"/>
              <w:right w:val="single" w:sz="4" w:space="0" w:color="000000"/>
            </w:tcBorders>
          </w:tcPr>
          <w:p w14:paraId="4857392A" w14:textId="77777777" w:rsidR="000716F7" w:rsidRPr="00364C67" w:rsidRDefault="009C60E1">
            <w:pPr>
              <w:spacing w:after="0" w:line="259" w:lineRule="auto"/>
              <w:ind w:left="0" w:firstLine="0"/>
              <w:rPr>
                <w:rFonts w:ascii="Trebuchet MS" w:hAnsi="Trebuchet MS"/>
                <w:sz w:val="24"/>
                <w:szCs w:val="24"/>
              </w:rPr>
            </w:pPr>
            <w:r w:rsidRPr="00364C67">
              <w:rPr>
                <w:rFonts w:ascii="Trebuchet MS" w:eastAsia="Arial" w:hAnsi="Trebuchet MS" w:cs="Arial"/>
                <w:sz w:val="24"/>
                <w:szCs w:val="24"/>
              </w:rPr>
              <w:t xml:space="preserve"> </w:t>
            </w:r>
          </w:p>
          <w:p w14:paraId="5538DED1" w14:textId="77777777" w:rsidR="000716F7" w:rsidRPr="00364C67" w:rsidRDefault="009C60E1">
            <w:pPr>
              <w:spacing w:after="0" w:line="259" w:lineRule="auto"/>
              <w:ind w:left="0" w:right="348" w:firstLine="0"/>
              <w:jc w:val="both"/>
              <w:rPr>
                <w:rFonts w:ascii="Trebuchet MS" w:hAnsi="Trebuchet MS"/>
                <w:sz w:val="24"/>
                <w:szCs w:val="24"/>
              </w:rPr>
            </w:pPr>
            <w:r w:rsidRPr="00364C67">
              <w:rPr>
                <w:rFonts w:ascii="Trebuchet MS" w:eastAsia="Arial" w:hAnsi="Trebuchet MS" w:cs="Arial"/>
                <w:sz w:val="24"/>
                <w:szCs w:val="24"/>
              </w:rPr>
              <w:t xml:space="preserve">Increase access to the curriculum for pupils with a disability </w:t>
            </w:r>
          </w:p>
        </w:tc>
        <w:tc>
          <w:tcPr>
            <w:tcW w:w="2968" w:type="dxa"/>
            <w:tcBorders>
              <w:top w:val="single" w:sz="4" w:space="0" w:color="000000"/>
              <w:left w:val="single" w:sz="4" w:space="0" w:color="000000"/>
              <w:bottom w:val="single" w:sz="4" w:space="0" w:color="000000"/>
              <w:right w:val="single" w:sz="4" w:space="0" w:color="000000"/>
            </w:tcBorders>
          </w:tcPr>
          <w:p w14:paraId="01C8DA9C" w14:textId="77777777" w:rsidR="000716F7" w:rsidRPr="00364C67" w:rsidRDefault="009C60E1">
            <w:pPr>
              <w:spacing w:after="0" w:line="259" w:lineRule="auto"/>
              <w:ind w:left="1" w:firstLine="0"/>
              <w:rPr>
                <w:rFonts w:ascii="Trebuchet MS" w:hAnsi="Trebuchet MS"/>
                <w:sz w:val="24"/>
                <w:szCs w:val="24"/>
              </w:rPr>
            </w:pPr>
            <w:r w:rsidRPr="00364C67">
              <w:rPr>
                <w:rFonts w:ascii="Trebuchet MS" w:eastAsia="Arial" w:hAnsi="Trebuchet MS" w:cs="Arial"/>
                <w:sz w:val="24"/>
                <w:szCs w:val="24"/>
              </w:rPr>
              <w:t xml:space="preserve">Curriculum is subject to ongoing review to ensure it meets the needs of all pupils </w:t>
            </w:r>
          </w:p>
        </w:tc>
        <w:tc>
          <w:tcPr>
            <w:tcW w:w="2836" w:type="dxa"/>
            <w:tcBorders>
              <w:top w:val="single" w:sz="4" w:space="0" w:color="000000"/>
              <w:left w:val="single" w:sz="4" w:space="0" w:color="000000"/>
              <w:bottom w:val="single" w:sz="4" w:space="0" w:color="000000"/>
              <w:right w:val="single" w:sz="4" w:space="0" w:color="000000"/>
            </w:tcBorders>
          </w:tcPr>
          <w:p w14:paraId="11774E9E" w14:textId="77777777" w:rsidR="000716F7" w:rsidRPr="00364C67" w:rsidRDefault="009C60E1">
            <w:pPr>
              <w:spacing w:after="0" w:line="259" w:lineRule="auto"/>
              <w:ind w:left="0" w:right="28" w:firstLine="0"/>
              <w:rPr>
                <w:rFonts w:ascii="Trebuchet MS" w:hAnsi="Trebuchet MS"/>
                <w:sz w:val="24"/>
                <w:szCs w:val="24"/>
              </w:rPr>
            </w:pPr>
            <w:r w:rsidRPr="00364C67">
              <w:rPr>
                <w:rFonts w:ascii="Trebuchet MS" w:eastAsia="Arial" w:hAnsi="Trebuchet MS" w:cs="Arial"/>
                <w:sz w:val="24"/>
                <w:szCs w:val="24"/>
              </w:rPr>
              <w:t xml:space="preserve">A pre-formal, semi-formal and formal curriculum model is being implemented to ensure pupils continue to make excellent progress towards challenging objectives </w:t>
            </w:r>
          </w:p>
        </w:tc>
        <w:tc>
          <w:tcPr>
            <w:tcW w:w="2551" w:type="dxa"/>
            <w:tcBorders>
              <w:top w:val="single" w:sz="4" w:space="0" w:color="000000"/>
              <w:left w:val="single" w:sz="4" w:space="0" w:color="000000"/>
              <w:bottom w:val="single" w:sz="4" w:space="0" w:color="000000"/>
              <w:right w:val="single" w:sz="4" w:space="0" w:color="000000"/>
            </w:tcBorders>
          </w:tcPr>
          <w:p w14:paraId="290FC2DE" w14:textId="77777777" w:rsidR="000716F7" w:rsidRPr="00364C67" w:rsidRDefault="009C60E1" w:rsidP="00AC0CD9">
            <w:pPr>
              <w:spacing w:after="0" w:line="259" w:lineRule="auto"/>
              <w:ind w:left="1" w:firstLine="0"/>
              <w:rPr>
                <w:rFonts w:ascii="Trebuchet MS" w:hAnsi="Trebuchet MS"/>
                <w:sz w:val="24"/>
                <w:szCs w:val="24"/>
              </w:rPr>
            </w:pPr>
            <w:r w:rsidRPr="00364C67">
              <w:rPr>
                <w:rFonts w:ascii="Trebuchet MS" w:eastAsia="Arial" w:hAnsi="Trebuchet MS" w:cs="Arial"/>
                <w:sz w:val="24"/>
                <w:szCs w:val="24"/>
              </w:rPr>
              <w:t xml:space="preserve">Ensure the effectiveness of the curriculum models. Update the policies and procedures to ensure curriculum is accessible to all learners </w:t>
            </w:r>
          </w:p>
        </w:tc>
        <w:tc>
          <w:tcPr>
            <w:tcW w:w="1560" w:type="dxa"/>
            <w:tcBorders>
              <w:top w:val="single" w:sz="4" w:space="0" w:color="000000"/>
              <w:left w:val="single" w:sz="4" w:space="0" w:color="000000"/>
              <w:bottom w:val="single" w:sz="4" w:space="0" w:color="000000"/>
              <w:right w:val="single" w:sz="4" w:space="0" w:color="000000"/>
            </w:tcBorders>
          </w:tcPr>
          <w:p w14:paraId="5CB3835B" w14:textId="77777777" w:rsidR="000716F7" w:rsidRPr="00364C67" w:rsidRDefault="009C60E1">
            <w:pPr>
              <w:spacing w:after="0" w:line="259" w:lineRule="auto"/>
              <w:ind w:left="13" w:right="11" w:firstLine="0"/>
              <w:jc w:val="center"/>
              <w:rPr>
                <w:rFonts w:ascii="Trebuchet MS" w:hAnsi="Trebuchet MS"/>
                <w:sz w:val="24"/>
                <w:szCs w:val="24"/>
              </w:rPr>
            </w:pPr>
            <w:r w:rsidRPr="00364C67">
              <w:rPr>
                <w:rFonts w:ascii="Trebuchet MS" w:eastAsia="Arial" w:hAnsi="Trebuchet MS" w:cs="Arial"/>
                <w:sz w:val="24"/>
                <w:szCs w:val="24"/>
              </w:rPr>
              <w:t xml:space="preserve">Subject leaders </w:t>
            </w:r>
          </w:p>
        </w:tc>
        <w:tc>
          <w:tcPr>
            <w:tcW w:w="1774" w:type="dxa"/>
            <w:tcBorders>
              <w:top w:val="single" w:sz="4" w:space="0" w:color="000000"/>
              <w:left w:val="single" w:sz="4" w:space="0" w:color="000000"/>
              <w:bottom w:val="single" w:sz="4" w:space="0" w:color="000000"/>
              <w:right w:val="single" w:sz="4" w:space="0" w:color="000000"/>
            </w:tcBorders>
          </w:tcPr>
          <w:p w14:paraId="6DC3298D" w14:textId="2007F0D6" w:rsidR="000716F7" w:rsidRPr="00364C67" w:rsidRDefault="00CA1158">
            <w:pPr>
              <w:spacing w:after="0" w:line="259" w:lineRule="auto"/>
              <w:ind w:left="0" w:right="54" w:firstLine="0"/>
              <w:jc w:val="center"/>
              <w:rPr>
                <w:rFonts w:ascii="Trebuchet MS" w:hAnsi="Trebuchet MS"/>
                <w:sz w:val="24"/>
                <w:szCs w:val="24"/>
              </w:rPr>
            </w:pPr>
            <w:r>
              <w:rPr>
                <w:rFonts w:ascii="Trebuchet MS" w:hAnsi="Trebuchet MS"/>
                <w:sz w:val="24"/>
                <w:szCs w:val="24"/>
              </w:rPr>
              <w:t>August 202</w:t>
            </w:r>
            <w:r w:rsidR="002A7D7B">
              <w:rPr>
                <w:rFonts w:ascii="Trebuchet MS" w:hAnsi="Trebuchet MS"/>
                <w:sz w:val="24"/>
                <w:szCs w:val="24"/>
              </w:rPr>
              <w:t>7</w:t>
            </w:r>
          </w:p>
        </w:tc>
      </w:tr>
      <w:tr w:rsidR="000716F7" w:rsidRPr="00364C67" w14:paraId="357A74C3" w14:textId="77777777">
        <w:trPr>
          <w:trHeight w:val="1313"/>
        </w:trPr>
        <w:tc>
          <w:tcPr>
            <w:tcW w:w="2876" w:type="dxa"/>
            <w:tcBorders>
              <w:top w:val="single" w:sz="4" w:space="0" w:color="000000"/>
              <w:left w:val="single" w:sz="4" w:space="0" w:color="000000"/>
              <w:bottom w:val="single" w:sz="4" w:space="0" w:color="000000"/>
              <w:right w:val="single" w:sz="4" w:space="0" w:color="000000"/>
            </w:tcBorders>
          </w:tcPr>
          <w:p w14:paraId="5DC784EF" w14:textId="77777777" w:rsidR="000716F7" w:rsidRPr="00364C67" w:rsidRDefault="009C60E1">
            <w:pPr>
              <w:spacing w:after="0" w:line="259" w:lineRule="auto"/>
              <w:ind w:left="0" w:firstLine="0"/>
              <w:rPr>
                <w:rFonts w:ascii="Trebuchet MS" w:hAnsi="Trebuchet MS"/>
                <w:sz w:val="24"/>
                <w:szCs w:val="24"/>
              </w:rPr>
            </w:pPr>
            <w:r w:rsidRPr="00364C67">
              <w:rPr>
                <w:rFonts w:ascii="Trebuchet MS" w:eastAsia="Arial" w:hAnsi="Trebuchet MS" w:cs="Arial"/>
                <w:b/>
                <w:sz w:val="24"/>
                <w:szCs w:val="24"/>
              </w:rPr>
              <w:t xml:space="preserve"> </w:t>
            </w:r>
          </w:p>
          <w:p w14:paraId="4A43B9A3" w14:textId="77777777" w:rsidR="000716F7" w:rsidRPr="00364C67" w:rsidRDefault="009C60E1">
            <w:pPr>
              <w:spacing w:after="0" w:line="259" w:lineRule="auto"/>
              <w:ind w:left="0" w:firstLine="0"/>
              <w:rPr>
                <w:rFonts w:ascii="Trebuchet MS" w:hAnsi="Trebuchet MS"/>
                <w:sz w:val="24"/>
                <w:szCs w:val="24"/>
              </w:rPr>
            </w:pPr>
            <w:r w:rsidRPr="00364C67">
              <w:rPr>
                <w:rFonts w:ascii="Trebuchet MS" w:eastAsia="Arial" w:hAnsi="Trebuchet MS" w:cs="Arial"/>
                <w:sz w:val="24"/>
                <w:szCs w:val="24"/>
              </w:rPr>
              <w:t xml:space="preserve">Improve and maintain access </w:t>
            </w:r>
          </w:p>
          <w:p w14:paraId="233582E0" w14:textId="77777777" w:rsidR="000716F7" w:rsidRPr="00364C67" w:rsidRDefault="009C60E1">
            <w:pPr>
              <w:spacing w:after="0" w:line="259" w:lineRule="auto"/>
              <w:ind w:left="0" w:firstLine="0"/>
              <w:rPr>
                <w:rFonts w:ascii="Trebuchet MS" w:hAnsi="Trebuchet MS"/>
                <w:sz w:val="24"/>
                <w:szCs w:val="24"/>
              </w:rPr>
            </w:pPr>
            <w:r w:rsidRPr="00364C67">
              <w:rPr>
                <w:rFonts w:ascii="Trebuchet MS" w:eastAsia="Arial" w:hAnsi="Trebuchet MS" w:cs="Arial"/>
                <w:sz w:val="24"/>
                <w:szCs w:val="24"/>
              </w:rPr>
              <w:t xml:space="preserve">to the physical environment </w:t>
            </w:r>
          </w:p>
          <w:p w14:paraId="56EA8AFD" w14:textId="77777777" w:rsidR="000716F7" w:rsidRPr="00364C67" w:rsidRDefault="009C60E1">
            <w:pPr>
              <w:spacing w:after="0" w:line="259" w:lineRule="auto"/>
              <w:ind w:left="0" w:firstLine="0"/>
              <w:rPr>
                <w:rFonts w:ascii="Trebuchet MS" w:hAnsi="Trebuchet MS"/>
                <w:sz w:val="24"/>
                <w:szCs w:val="24"/>
              </w:rPr>
            </w:pPr>
            <w:r w:rsidRPr="00364C67">
              <w:rPr>
                <w:rFonts w:ascii="Trebuchet MS" w:eastAsia="Arial" w:hAnsi="Trebuchet MS" w:cs="Arial"/>
                <w:sz w:val="24"/>
                <w:szCs w:val="24"/>
              </w:rPr>
              <w:t xml:space="preserve"> </w:t>
            </w:r>
          </w:p>
        </w:tc>
        <w:tc>
          <w:tcPr>
            <w:tcW w:w="2968" w:type="dxa"/>
            <w:tcBorders>
              <w:top w:val="single" w:sz="4" w:space="0" w:color="000000"/>
              <w:left w:val="single" w:sz="4" w:space="0" w:color="000000"/>
              <w:bottom w:val="single" w:sz="4" w:space="0" w:color="000000"/>
              <w:right w:val="single" w:sz="4" w:space="0" w:color="000000"/>
            </w:tcBorders>
          </w:tcPr>
          <w:p w14:paraId="7EE2EDEA" w14:textId="77777777" w:rsidR="000716F7" w:rsidRPr="00364C67" w:rsidRDefault="00AC0CD9">
            <w:pPr>
              <w:spacing w:after="0" w:line="259" w:lineRule="auto"/>
              <w:ind w:left="1" w:firstLine="0"/>
              <w:rPr>
                <w:rFonts w:ascii="Trebuchet MS" w:hAnsi="Trebuchet MS"/>
                <w:sz w:val="24"/>
                <w:szCs w:val="24"/>
              </w:rPr>
            </w:pPr>
            <w:r>
              <w:rPr>
                <w:rFonts w:ascii="Trebuchet MS" w:eastAsia="Arial" w:hAnsi="Trebuchet MS" w:cs="Arial"/>
                <w:sz w:val="24"/>
                <w:szCs w:val="24"/>
              </w:rPr>
              <w:t>All new windows and doors across the school provide good access.</w:t>
            </w:r>
            <w:r w:rsidR="009C60E1" w:rsidRPr="00364C67">
              <w:rPr>
                <w:rFonts w:ascii="Trebuchet MS" w:eastAsia="Arial" w:hAnsi="Trebuchet MS" w:cs="Arial"/>
                <w:sz w:val="24"/>
                <w:szCs w:val="24"/>
              </w:rPr>
              <w:t xml:space="preserve"> </w:t>
            </w:r>
          </w:p>
        </w:tc>
        <w:tc>
          <w:tcPr>
            <w:tcW w:w="2836" w:type="dxa"/>
            <w:tcBorders>
              <w:top w:val="single" w:sz="4" w:space="0" w:color="000000"/>
              <w:left w:val="single" w:sz="4" w:space="0" w:color="000000"/>
              <w:bottom w:val="single" w:sz="4" w:space="0" w:color="000000"/>
              <w:right w:val="single" w:sz="4" w:space="0" w:color="000000"/>
            </w:tcBorders>
          </w:tcPr>
          <w:p w14:paraId="62CE1A53" w14:textId="77777777" w:rsidR="000716F7" w:rsidRPr="00364C67" w:rsidRDefault="009C60E1" w:rsidP="00AC0CD9">
            <w:pPr>
              <w:spacing w:after="0" w:line="259" w:lineRule="auto"/>
              <w:ind w:left="0" w:firstLine="0"/>
              <w:rPr>
                <w:rFonts w:ascii="Trebuchet MS" w:hAnsi="Trebuchet MS"/>
                <w:sz w:val="24"/>
                <w:szCs w:val="24"/>
              </w:rPr>
            </w:pPr>
            <w:r w:rsidRPr="00364C67">
              <w:rPr>
                <w:rFonts w:ascii="Trebuchet MS" w:eastAsia="Arial" w:hAnsi="Trebuchet MS" w:cs="Arial"/>
                <w:sz w:val="24"/>
                <w:szCs w:val="24"/>
              </w:rPr>
              <w:t xml:space="preserve">There are no access issues </w:t>
            </w:r>
            <w:r w:rsidR="00AC0CD9">
              <w:rPr>
                <w:rFonts w:ascii="Trebuchet MS" w:eastAsia="Arial" w:hAnsi="Trebuchet MS" w:cs="Arial"/>
                <w:sz w:val="24"/>
                <w:szCs w:val="24"/>
              </w:rPr>
              <w:t>but egress from fire exits has a slight step.</w:t>
            </w:r>
            <w:r w:rsidRPr="00364C67">
              <w:rPr>
                <w:rFonts w:ascii="Trebuchet MS" w:eastAsia="Arial" w:hAnsi="Trebuchet MS" w:cs="Arial"/>
                <w:sz w:val="24"/>
                <w:szCs w:val="24"/>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17D4C6C9" w14:textId="77777777" w:rsidR="000716F7" w:rsidRPr="00364C67" w:rsidRDefault="00AC0CD9">
            <w:pPr>
              <w:spacing w:after="0" w:line="259" w:lineRule="auto"/>
              <w:ind w:left="1" w:right="23" w:firstLine="0"/>
              <w:rPr>
                <w:rFonts w:ascii="Trebuchet MS" w:hAnsi="Trebuchet MS"/>
                <w:sz w:val="24"/>
                <w:szCs w:val="24"/>
              </w:rPr>
            </w:pPr>
            <w:r>
              <w:rPr>
                <w:rFonts w:ascii="Trebuchet MS" w:eastAsia="Arial" w:hAnsi="Trebuchet MS" w:cs="Arial"/>
                <w:sz w:val="24"/>
                <w:szCs w:val="24"/>
              </w:rPr>
              <w:t>Ensure staff are aware of duties when exiting classroom and support is available to all.</w:t>
            </w:r>
            <w:r w:rsidR="009C60E1" w:rsidRPr="00364C67">
              <w:rPr>
                <w:rFonts w:ascii="Trebuchet MS" w:eastAsia="Arial" w:hAnsi="Trebuchet MS" w:cs="Arial"/>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58DABE52" w14:textId="77777777" w:rsidR="000716F7" w:rsidRPr="00364C67" w:rsidRDefault="00AC0CD9">
            <w:pPr>
              <w:spacing w:after="0" w:line="259" w:lineRule="auto"/>
              <w:ind w:left="0" w:right="54" w:firstLine="0"/>
              <w:jc w:val="center"/>
              <w:rPr>
                <w:rFonts w:ascii="Trebuchet MS" w:hAnsi="Trebuchet MS"/>
                <w:sz w:val="24"/>
                <w:szCs w:val="24"/>
              </w:rPr>
            </w:pPr>
            <w:r>
              <w:rPr>
                <w:rFonts w:ascii="Trebuchet MS" w:eastAsia="Arial" w:hAnsi="Trebuchet MS" w:cs="Arial"/>
                <w:sz w:val="24"/>
                <w:szCs w:val="24"/>
              </w:rPr>
              <w:t>Headteacher</w:t>
            </w:r>
            <w:r w:rsidR="009C60E1" w:rsidRPr="00364C67">
              <w:rPr>
                <w:rFonts w:ascii="Trebuchet MS" w:eastAsia="Arial" w:hAnsi="Trebuchet MS" w:cs="Arial"/>
                <w:sz w:val="24"/>
                <w:szCs w:val="24"/>
              </w:rPr>
              <w:t xml:space="preserve"> </w:t>
            </w:r>
          </w:p>
        </w:tc>
        <w:tc>
          <w:tcPr>
            <w:tcW w:w="1774" w:type="dxa"/>
            <w:tcBorders>
              <w:top w:val="single" w:sz="4" w:space="0" w:color="000000"/>
              <w:left w:val="single" w:sz="4" w:space="0" w:color="000000"/>
              <w:bottom w:val="single" w:sz="4" w:space="0" w:color="000000"/>
              <w:right w:val="single" w:sz="4" w:space="0" w:color="000000"/>
            </w:tcBorders>
          </w:tcPr>
          <w:p w14:paraId="5AC43D8F" w14:textId="168CF992" w:rsidR="000716F7" w:rsidRPr="00364C67" w:rsidRDefault="00CA1158">
            <w:pPr>
              <w:spacing w:after="0" w:line="259" w:lineRule="auto"/>
              <w:ind w:left="1" w:firstLine="0"/>
              <w:rPr>
                <w:rFonts w:ascii="Trebuchet MS" w:hAnsi="Trebuchet MS"/>
                <w:sz w:val="24"/>
                <w:szCs w:val="24"/>
              </w:rPr>
            </w:pPr>
            <w:r>
              <w:rPr>
                <w:rFonts w:ascii="Trebuchet MS" w:hAnsi="Trebuchet MS"/>
                <w:sz w:val="24"/>
                <w:szCs w:val="24"/>
              </w:rPr>
              <w:t>On-going</w:t>
            </w:r>
          </w:p>
        </w:tc>
      </w:tr>
      <w:tr w:rsidR="000716F7" w:rsidRPr="00364C67" w14:paraId="4F1EE490" w14:textId="77777777">
        <w:trPr>
          <w:trHeight w:val="1390"/>
        </w:trPr>
        <w:tc>
          <w:tcPr>
            <w:tcW w:w="2876" w:type="dxa"/>
            <w:tcBorders>
              <w:top w:val="single" w:sz="4" w:space="0" w:color="000000"/>
              <w:left w:val="single" w:sz="4" w:space="0" w:color="000000"/>
              <w:bottom w:val="single" w:sz="4" w:space="0" w:color="000000"/>
              <w:right w:val="single" w:sz="4" w:space="0" w:color="000000"/>
            </w:tcBorders>
          </w:tcPr>
          <w:p w14:paraId="35DE2034" w14:textId="77777777" w:rsidR="00AC0CD9" w:rsidRPr="00AC0CD9" w:rsidRDefault="00AC0CD9" w:rsidP="00AC0CD9">
            <w:pPr>
              <w:spacing w:after="0" w:line="259" w:lineRule="auto"/>
              <w:ind w:left="0" w:firstLine="0"/>
              <w:rPr>
                <w:rFonts w:ascii="Trebuchet MS" w:eastAsia="Arial" w:hAnsi="Trebuchet MS" w:cs="Arial"/>
                <w:sz w:val="24"/>
                <w:szCs w:val="24"/>
              </w:rPr>
            </w:pPr>
            <w:r w:rsidRPr="00AC0CD9">
              <w:rPr>
                <w:rFonts w:ascii="Trebuchet MS" w:eastAsia="Arial" w:hAnsi="Trebuchet MS" w:cs="Arial"/>
                <w:sz w:val="24"/>
                <w:szCs w:val="24"/>
              </w:rPr>
              <w:t>Children have access</w:t>
            </w:r>
          </w:p>
          <w:p w14:paraId="258629AF" w14:textId="77777777" w:rsidR="00AC0CD9" w:rsidRPr="00AC0CD9" w:rsidRDefault="00AC0CD9" w:rsidP="00AC0CD9">
            <w:pPr>
              <w:spacing w:after="0" w:line="259" w:lineRule="auto"/>
              <w:ind w:left="0" w:firstLine="0"/>
              <w:rPr>
                <w:rFonts w:ascii="Trebuchet MS" w:eastAsia="Arial" w:hAnsi="Trebuchet MS" w:cs="Arial"/>
                <w:sz w:val="24"/>
                <w:szCs w:val="24"/>
              </w:rPr>
            </w:pPr>
            <w:r w:rsidRPr="00AC0CD9">
              <w:rPr>
                <w:rFonts w:ascii="Trebuchet MS" w:eastAsia="Arial" w:hAnsi="Trebuchet MS" w:cs="Arial"/>
                <w:sz w:val="24"/>
                <w:szCs w:val="24"/>
              </w:rPr>
              <w:t>to appropriate IT</w:t>
            </w:r>
          </w:p>
          <w:p w14:paraId="26F9DA4B" w14:textId="77777777" w:rsidR="000716F7" w:rsidRPr="00364C67" w:rsidRDefault="00AC0CD9" w:rsidP="00AC0CD9">
            <w:pPr>
              <w:spacing w:after="0" w:line="259" w:lineRule="auto"/>
              <w:ind w:left="0" w:firstLine="0"/>
              <w:rPr>
                <w:rFonts w:ascii="Trebuchet MS" w:hAnsi="Trebuchet MS"/>
                <w:sz w:val="24"/>
                <w:szCs w:val="24"/>
              </w:rPr>
            </w:pPr>
            <w:r w:rsidRPr="00AC0CD9">
              <w:rPr>
                <w:rFonts w:ascii="Trebuchet MS" w:eastAsia="Arial" w:hAnsi="Trebuchet MS" w:cs="Arial"/>
                <w:sz w:val="24"/>
                <w:szCs w:val="24"/>
              </w:rPr>
              <w:t>facilities</w:t>
            </w:r>
          </w:p>
          <w:p w14:paraId="5A38402B" w14:textId="77777777" w:rsidR="000716F7" w:rsidRPr="00364C67" w:rsidRDefault="000716F7">
            <w:pPr>
              <w:spacing w:after="0" w:line="259" w:lineRule="auto"/>
              <w:ind w:left="0" w:firstLine="0"/>
              <w:rPr>
                <w:rFonts w:ascii="Trebuchet MS" w:hAnsi="Trebuchet MS"/>
                <w:sz w:val="24"/>
                <w:szCs w:val="24"/>
              </w:rPr>
            </w:pPr>
          </w:p>
        </w:tc>
        <w:tc>
          <w:tcPr>
            <w:tcW w:w="2968" w:type="dxa"/>
            <w:tcBorders>
              <w:top w:val="single" w:sz="4" w:space="0" w:color="000000"/>
              <w:left w:val="single" w:sz="4" w:space="0" w:color="000000"/>
              <w:bottom w:val="single" w:sz="4" w:space="0" w:color="000000"/>
              <w:right w:val="single" w:sz="4" w:space="0" w:color="000000"/>
            </w:tcBorders>
          </w:tcPr>
          <w:p w14:paraId="3B02920E" w14:textId="5D56516A" w:rsidR="000716F7" w:rsidRPr="00364C67" w:rsidRDefault="00AC0CD9" w:rsidP="00AC0CD9">
            <w:pPr>
              <w:spacing w:after="1" w:line="240" w:lineRule="auto"/>
              <w:ind w:left="1" w:right="39" w:firstLine="0"/>
              <w:rPr>
                <w:rFonts w:ascii="Trebuchet MS" w:hAnsi="Trebuchet MS"/>
                <w:sz w:val="24"/>
                <w:szCs w:val="24"/>
              </w:rPr>
            </w:pPr>
            <w:r>
              <w:rPr>
                <w:rFonts w:ascii="Trebuchet MS" w:eastAsia="Arial" w:hAnsi="Trebuchet MS" w:cs="Arial"/>
                <w:sz w:val="24"/>
                <w:szCs w:val="24"/>
              </w:rPr>
              <w:t xml:space="preserve">Pupils who find sustained handwriting hard have access to </w:t>
            </w:r>
            <w:r w:rsidR="00CA1158">
              <w:rPr>
                <w:rFonts w:ascii="Trebuchet MS" w:eastAsia="Arial" w:hAnsi="Trebuchet MS" w:cs="Arial"/>
                <w:sz w:val="24"/>
                <w:szCs w:val="24"/>
              </w:rPr>
              <w:t>laptops</w:t>
            </w:r>
            <w:r>
              <w:rPr>
                <w:rFonts w:ascii="Trebuchet MS" w:eastAsia="Arial" w:hAnsi="Trebuchet MS" w:cs="Arial"/>
                <w:sz w:val="24"/>
                <w:szCs w:val="24"/>
              </w:rPr>
              <w:t>/ipads for work.</w:t>
            </w:r>
            <w:r w:rsidR="009C60E1" w:rsidRPr="00364C67">
              <w:rPr>
                <w:rFonts w:ascii="Trebuchet MS" w:eastAsia="Arial" w:hAnsi="Trebuchet MS" w:cs="Arial"/>
                <w:sz w:val="24"/>
                <w:szCs w:val="24"/>
              </w:rPr>
              <w:t xml:space="preserve"> </w:t>
            </w:r>
          </w:p>
        </w:tc>
        <w:tc>
          <w:tcPr>
            <w:tcW w:w="2836" w:type="dxa"/>
            <w:tcBorders>
              <w:top w:val="single" w:sz="4" w:space="0" w:color="000000"/>
              <w:left w:val="single" w:sz="4" w:space="0" w:color="000000"/>
              <w:bottom w:val="single" w:sz="4" w:space="0" w:color="000000"/>
              <w:right w:val="single" w:sz="4" w:space="0" w:color="000000"/>
            </w:tcBorders>
          </w:tcPr>
          <w:p w14:paraId="6CA9F428" w14:textId="77777777" w:rsidR="000716F7" w:rsidRPr="00364C67" w:rsidRDefault="00AC0CD9">
            <w:pPr>
              <w:spacing w:after="0" w:line="259" w:lineRule="auto"/>
              <w:ind w:left="0" w:firstLine="0"/>
              <w:rPr>
                <w:rFonts w:ascii="Trebuchet MS" w:hAnsi="Trebuchet MS"/>
                <w:sz w:val="24"/>
                <w:szCs w:val="24"/>
              </w:rPr>
            </w:pPr>
            <w:r>
              <w:rPr>
                <w:rFonts w:ascii="Trebuchet MS" w:eastAsia="Arial" w:hAnsi="Trebuchet MS" w:cs="Arial"/>
                <w:sz w:val="24"/>
                <w:szCs w:val="24"/>
              </w:rPr>
              <w:t>Ensure digital platforms are available.</w:t>
            </w:r>
            <w:r w:rsidR="009C60E1" w:rsidRPr="00364C67">
              <w:rPr>
                <w:rFonts w:ascii="Trebuchet MS" w:eastAsia="Arial" w:hAnsi="Trebuchet MS" w:cs="Arial"/>
                <w:sz w:val="24"/>
                <w:szCs w:val="24"/>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4F0890E6" w14:textId="77777777" w:rsidR="000716F7" w:rsidRPr="00364C67" w:rsidRDefault="00AC0CD9">
            <w:pPr>
              <w:spacing w:after="0" w:line="259" w:lineRule="auto"/>
              <w:ind w:left="1" w:firstLine="0"/>
              <w:rPr>
                <w:rFonts w:ascii="Trebuchet MS" w:hAnsi="Trebuchet MS"/>
                <w:sz w:val="24"/>
                <w:szCs w:val="24"/>
              </w:rPr>
            </w:pPr>
            <w:r>
              <w:rPr>
                <w:rFonts w:ascii="Trebuchet MS" w:eastAsia="Arial" w:hAnsi="Trebuchet MS" w:cs="Arial"/>
                <w:sz w:val="24"/>
                <w:szCs w:val="24"/>
              </w:rPr>
              <w:t>Maintain and update IT provision so ready and available for use.</w:t>
            </w:r>
            <w:r w:rsidR="009C60E1" w:rsidRPr="00364C67">
              <w:rPr>
                <w:rFonts w:ascii="Trebuchet MS" w:eastAsia="Arial" w:hAnsi="Trebuchet MS" w:cs="Arial"/>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16ABB6D3" w14:textId="77777777" w:rsidR="00AC0CD9" w:rsidRPr="00364C67" w:rsidRDefault="00AC0CD9" w:rsidP="00AC0CD9">
            <w:pPr>
              <w:spacing w:after="283" w:line="239" w:lineRule="auto"/>
              <w:ind w:left="0" w:right="52" w:firstLine="0"/>
              <w:rPr>
                <w:rFonts w:ascii="Trebuchet MS" w:hAnsi="Trebuchet MS"/>
                <w:sz w:val="24"/>
                <w:szCs w:val="24"/>
              </w:rPr>
            </w:pPr>
            <w:r>
              <w:rPr>
                <w:rFonts w:ascii="Trebuchet MS" w:eastAsia="Arial" w:hAnsi="Trebuchet MS" w:cs="Arial"/>
                <w:sz w:val="24"/>
                <w:szCs w:val="24"/>
              </w:rPr>
              <w:t>Computing Subject Lead</w:t>
            </w:r>
          </w:p>
          <w:p w14:paraId="54918C60" w14:textId="77777777" w:rsidR="000716F7" w:rsidRPr="00364C67" w:rsidRDefault="000716F7">
            <w:pPr>
              <w:spacing w:after="0" w:line="259" w:lineRule="auto"/>
              <w:ind w:left="361" w:firstLine="0"/>
              <w:rPr>
                <w:rFonts w:ascii="Trebuchet MS" w:hAnsi="Trebuchet MS"/>
                <w:sz w:val="24"/>
                <w:szCs w:val="24"/>
              </w:rPr>
            </w:pPr>
          </w:p>
        </w:tc>
        <w:tc>
          <w:tcPr>
            <w:tcW w:w="1774" w:type="dxa"/>
            <w:tcBorders>
              <w:top w:val="single" w:sz="4" w:space="0" w:color="000000"/>
              <w:left w:val="single" w:sz="4" w:space="0" w:color="000000"/>
              <w:bottom w:val="single" w:sz="4" w:space="0" w:color="000000"/>
              <w:right w:val="single" w:sz="4" w:space="0" w:color="000000"/>
            </w:tcBorders>
          </w:tcPr>
          <w:p w14:paraId="6EC322E7" w14:textId="77777777" w:rsidR="000716F7" w:rsidRPr="00364C67" w:rsidRDefault="00AC0CD9">
            <w:pPr>
              <w:spacing w:after="0" w:line="259" w:lineRule="auto"/>
              <w:ind w:left="0" w:right="34" w:firstLine="0"/>
              <w:jc w:val="center"/>
              <w:rPr>
                <w:rFonts w:ascii="Trebuchet MS" w:hAnsi="Trebuchet MS"/>
                <w:sz w:val="24"/>
                <w:szCs w:val="24"/>
              </w:rPr>
            </w:pPr>
            <w:r>
              <w:rPr>
                <w:rFonts w:ascii="Trebuchet MS" w:eastAsia="Arial" w:hAnsi="Trebuchet MS" w:cs="Arial"/>
                <w:sz w:val="24"/>
                <w:szCs w:val="24"/>
              </w:rPr>
              <w:t>On-going</w:t>
            </w:r>
            <w:r w:rsidR="009C60E1" w:rsidRPr="00364C67">
              <w:rPr>
                <w:rFonts w:ascii="Trebuchet MS" w:eastAsia="Arial" w:hAnsi="Trebuchet MS" w:cs="Arial"/>
                <w:sz w:val="24"/>
                <w:szCs w:val="24"/>
              </w:rPr>
              <w:t xml:space="preserve"> </w:t>
            </w:r>
          </w:p>
        </w:tc>
      </w:tr>
    </w:tbl>
    <w:p w14:paraId="6F3350D6" w14:textId="77777777" w:rsidR="00902CCE" w:rsidRDefault="00902CCE">
      <w:pPr>
        <w:pStyle w:val="Heading1"/>
        <w:ind w:left="-5"/>
        <w:rPr>
          <w:rFonts w:ascii="Trebuchet MS" w:hAnsi="Trebuchet MS"/>
          <w:sz w:val="24"/>
          <w:szCs w:val="24"/>
        </w:rPr>
      </w:pPr>
    </w:p>
    <w:p w14:paraId="1EB10A7F" w14:textId="77777777" w:rsidR="000716F7" w:rsidRPr="00364C67" w:rsidRDefault="009C60E1">
      <w:pPr>
        <w:pStyle w:val="Heading1"/>
        <w:ind w:left="-5"/>
        <w:rPr>
          <w:rFonts w:ascii="Trebuchet MS" w:hAnsi="Trebuchet MS"/>
          <w:sz w:val="24"/>
          <w:szCs w:val="24"/>
        </w:rPr>
      </w:pPr>
      <w:r w:rsidRPr="00364C67">
        <w:rPr>
          <w:rFonts w:ascii="Trebuchet MS" w:hAnsi="Trebuchet MS"/>
          <w:sz w:val="24"/>
          <w:szCs w:val="24"/>
        </w:rPr>
        <w:t xml:space="preserve"> </w:t>
      </w:r>
    </w:p>
    <w:tbl>
      <w:tblPr>
        <w:tblStyle w:val="TableGrid"/>
        <w:tblW w:w="14564" w:type="dxa"/>
        <w:tblInd w:w="-133" w:type="dxa"/>
        <w:tblCellMar>
          <w:left w:w="107" w:type="dxa"/>
          <w:bottom w:w="74" w:type="dxa"/>
          <w:right w:w="75" w:type="dxa"/>
        </w:tblCellMar>
        <w:tblLook w:val="04A0" w:firstRow="1" w:lastRow="0" w:firstColumn="1" w:lastColumn="0" w:noHBand="0" w:noVBand="1"/>
      </w:tblPr>
      <w:tblGrid>
        <w:gridCol w:w="2236"/>
        <w:gridCol w:w="4734"/>
        <w:gridCol w:w="3951"/>
        <w:gridCol w:w="1699"/>
        <w:gridCol w:w="1944"/>
      </w:tblGrid>
      <w:tr w:rsidR="000716F7" w:rsidRPr="00364C67" w14:paraId="599DB62F" w14:textId="77777777" w:rsidTr="00902CCE">
        <w:trPr>
          <w:trHeight w:val="991"/>
        </w:trPr>
        <w:tc>
          <w:tcPr>
            <w:tcW w:w="2236" w:type="dxa"/>
            <w:tcBorders>
              <w:top w:val="single" w:sz="4" w:space="0" w:color="000000"/>
              <w:left w:val="single" w:sz="4" w:space="0" w:color="000000"/>
              <w:bottom w:val="single" w:sz="4" w:space="0" w:color="000000"/>
              <w:right w:val="single" w:sz="4" w:space="0" w:color="000000"/>
            </w:tcBorders>
            <w:shd w:val="clear" w:color="auto" w:fill="008BB8"/>
            <w:vAlign w:val="bottom"/>
          </w:tcPr>
          <w:p w14:paraId="08EC5B38" w14:textId="77777777" w:rsidR="000716F7" w:rsidRPr="00364C67" w:rsidRDefault="009C60E1">
            <w:pPr>
              <w:spacing w:after="0" w:line="259" w:lineRule="auto"/>
              <w:ind w:left="403" w:right="437" w:firstLine="0"/>
              <w:jc w:val="center"/>
              <w:rPr>
                <w:rFonts w:ascii="Trebuchet MS" w:hAnsi="Trebuchet MS"/>
                <w:sz w:val="24"/>
                <w:szCs w:val="24"/>
              </w:rPr>
            </w:pPr>
            <w:r w:rsidRPr="00364C67">
              <w:rPr>
                <w:rFonts w:ascii="Trebuchet MS" w:eastAsia="Arial" w:hAnsi="Trebuchet MS" w:cs="Arial"/>
                <w:b/>
                <w:color w:val="FFFFFF"/>
                <w:sz w:val="24"/>
                <w:szCs w:val="24"/>
              </w:rPr>
              <w:t xml:space="preserve">Feature </w:t>
            </w:r>
            <w:r w:rsidRPr="00364C67">
              <w:rPr>
                <w:rFonts w:ascii="Trebuchet MS" w:eastAsia="Arial" w:hAnsi="Trebuchet MS" w:cs="Arial"/>
                <w:i/>
                <w:color w:val="FFFFFF"/>
                <w:sz w:val="24"/>
                <w:szCs w:val="24"/>
              </w:rPr>
              <w:t xml:space="preserve">For example: </w:t>
            </w:r>
          </w:p>
        </w:tc>
        <w:tc>
          <w:tcPr>
            <w:tcW w:w="4734" w:type="dxa"/>
            <w:tcBorders>
              <w:top w:val="single" w:sz="4" w:space="0" w:color="000000"/>
              <w:left w:val="single" w:sz="4" w:space="0" w:color="000000"/>
              <w:bottom w:val="single" w:sz="4" w:space="0" w:color="000000"/>
              <w:right w:val="single" w:sz="4" w:space="0" w:color="000000"/>
            </w:tcBorders>
            <w:shd w:val="clear" w:color="auto" w:fill="008BB8"/>
            <w:vAlign w:val="bottom"/>
          </w:tcPr>
          <w:p w14:paraId="6E7425D8" w14:textId="77777777" w:rsidR="000716F7" w:rsidRPr="00364C67" w:rsidRDefault="009C60E1">
            <w:pPr>
              <w:spacing w:after="0" w:line="259" w:lineRule="auto"/>
              <w:ind w:left="0" w:right="36" w:firstLine="0"/>
              <w:jc w:val="center"/>
              <w:rPr>
                <w:rFonts w:ascii="Trebuchet MS" w:hAnsi="Trebuchet MS"/>
                <w:sz w:val="24"/>
                <w:szCs w:val="24"/>
              </w:rPr>
            </w:pPr>
            <w:r w:rsidRPr="00364C67">
              <w:rPr>
                <w:rFonts w:ascii="Trebuchet MS" w:eastAsia="Arial" w:hAnsi="Trebuchet MS" w:cs="Arial"/>
                <w:b/>
                <w:color w:val="FFFFFF"/>
                <w:sz w:val="24"/>
                <w:szCs w:val="24"/>
              </w:rPr>
              <w:t xml:space="preserve">Description </w:t>
            </w:r>
          </w:p>
          <w:p w14:paraId="78DCB9A4" w14:textId="77777777" w:rsidR="000716F7" w:rsidRPr="00364C67" w:rsidRDefault="009C60E1">
            <w:pPr>
              <w:spacing w:after="0" w:line="259" w:lineRule="auto"/>
              <w:ind w:left="20" w:firstLine="0"/>
              <w:jc w:val="center"/>
              <w:rPr>
                <w:rFonts w:ascii="Trebuchet MS" w:hAnsi="Trebuchet MS"/>
                <w:sz w:val="24"/>
                <w:szCs w:val="24"/>
              </w:rPr>
            </w:pPr>
            <w:r w:rsidRPr="00364C67">
              <w:rPr>
                <w:rFonts w:ascii="Trebuchet MS" w:eastAsia="Arial" w:hAnsi="Trebuchet MS" w:cs="Arial"/>
                <w:i/>
                <w:color w:val="FFFFFF"/>
                <w:sz w:val="24"/>
                <w:szCs w:val="24"/>
              </w:rPr>
              <w:t xml:space="preserve"> </w:t>
            </w:r>
          </w:p>
        </w:tc>
        <w:tc>
          <w:tcPr>
            <w:tcW w:w="3951" w:type="dxa"/>
            <w:tcBorders>
              <w:top w:val="single" w:sz="4" w:space="0" w:color="000000"/>
              <w:left w:val="single" w:sz="4" w:space="0" w:color="000000"/>
              <w:bottom w:val="single" w:sz="4" w:space="0" w:color="000000"/>
              <w:right w:val="single" w:sz="4" w:space="0" w:color="000000"/>
            </w:tcBorders>
            <w:shd w:val="clear" w:color="auto" w:fill="008BB8"/>
          </w:tcPr>
          <w:p w14:paraId="46CAB141" w14:textId="77777777" w:rsidR="000716F7" w:rsidRPr="00364C67" w:rsidRDefault="009C60E1">
            <w:pPr>
              <w:spacing w:after="103" w:line="259" w:lineRule="auto"/>
              <w:ind w:left="24" w:firstLine="0"/>
              <w:jc w:val="center"/>
              <w:rPr>
                <w:rFonts w:ascii="Trebuchet MS" w:hAnsi="Trebuchet MS"/>
                <w:sz w:val="24"/>
                <w:szCs w:val="24"/>
              </w:rPr>
            </w:pPr>
            <w:r w:rsidRPr="00364C67">
              <w:rPr>
                <w:rFonts w:ascii="Trebuchet MS" w:eastAsia="Arial" w:hAnsi="Trebuchet MS" w:cs="Arial"/>
                <w:b/>
                <w:color w:val="FFFFFF"/>
                <w:sz w:val="24"/>
                <w:szCs w:val="24"/>
              </w:rPr>
              <w:t xml:space="preserve"> </w:t>
            </w:r>
          </w:p>
          <w:p w14:paraId="68FEDB02" w14:textId="77777777" w:rsidR="000716F7" w:rsidRPr="00364C67" w:rsidRDefault="009C60E1">
            <w:pPr>
              <w:spacing w:after="0" w:line="259" w:lineRule="auto"/>
              <w:ind w:left="0" w:right="38" w:firstLine="0"/>
              <w:jc w:val="center"/>
              <w:rPr>
                <w:rFonts w:ascii="Trebuchet MS" w:hAnsi="Trebuchet MS"/>
                <w:sz w:val="24"/>
                <w:szCs w:val="24"/>
              </w:rPr>
            </w:pPr>
            <w:r w:rsidRPr="00364C67">
              <w:rPr>
                <w:rFonts w:ascii="Trebuchet MS" w:eastAsia="Arial" w:hAnsi="Trebuchet MS" w:cs="Arial"/>
                <w:b/>
                <w:color w:val="FFFFFF"/>
                <w:sz w:val="24"/>
                <w:szCs w:val="24"/>
              </w:rPr>
              <w:t xml:space="preserve">Actions to be taken </w:t>
            </w:r>
          </w:p>
        </w:tc>
        <w:tc>
          <w:tcPr>
            <w:tcW w:w="1699" w:type="dxa"/>
            <w:tcBorders>
              <w:top w:val="single" w:sz="4" w:space="0" w:color="000000"/>
              <w:left w:val="single" w:sz="4" w:space="0" w:color="000000"/>
              <w:bottom w:val="single" w:sz="4" w:space="0" w:color="000000"/>
              <w:right w:val="single" w:sz="4" w:space="0" w:color="000000"/>
            </w:tcBorders>
            <w:shd w:val="clear" w:color="auto" w:fill="008BB8"/>
          </w:tcPr>
          <w:p w14:paraId="1424D81C" w14:textId="77777777" w:rsidR="000716F7" w:rsidRPr="00364C67" w:rsidRDefault="009C60E1">
            <w:pPr>
              <w:spacing w:after="0" w:line="259" w:lineRule="auto"/>
              <w:ind w:left="22" w:firstLine="0"/>
              <w:jc w:val="center"/>
              <w:rPr>
                <w:rFonts w:ascii="Trebuchet MS" w:hAnsi="Trebuchet MS"/>
                <w:sz w:val="24"/>
                <w:szCs w:val="24"/>
              </w:rPr>
            </w:pPr>
            <w:r w:rsidRPr="00364C67">
              <w:rPr>
                <w:rFonts w:ascii="Trebuchet MS" w:eastAsia="Arial" w:hAnsi="Trebuchet MS" w:cs="Arial"/>
                <w:b/>
                <w:color w:val="FFFFFF"/>
                <w:sz w:val="24"/>
                <w:szCs w:val="24"/>
              </w:rPr>
              <w:t xml:space="preserve"> </w:t>
            </w:r>
          </w:p>
          <w:p w14:paraId="648371BA" w14:textId="77777777" w:rsidR="000716F7" w:rsidRPr="00364C67" w:rsidRDefault="009C60E1">
            <w:pPr>
              <w:spacing w:after="0" w:line="259" w:lineRule="auto"/>
              <w:ind w:left="0" w:firstLine="0"/>
              <w:jc w:val="center"/>
              <w:rPr>
                <w:rFonts w:ascii="Trebuchet MS" w:hAnsi="Trebuchet MS"/>
                <w:sz w:val="24"/>
                <w:szCs w:val="24"/>
              </w:rPr>
            </w:pPr>
            <w:r w:rsidRPr="00364C67">
              <w:rPr>
                <w:rFonts w:ascii="Trebuchet MS" w:eastAsia="Arial" w:hAnsi="Trebuchet MS" w:cs="Arial"/>
                <w:b/>
                <w:color w:val="FFFFFF"/>
                <w:sz w:val="24"/>
                <w:szCs w:val="24"/>
              </w:rPr>
              <w:t xml:space="preserve">Person responsible </w:t>
            </w:r>
          </w:p>
        </w:tc>
        <w:tc>
          <w:tcPr>
            <w:tcW w:w="1944" w:type="dxa"/>
            <w:tcBorders>
              <w:top w:val="single" w:sz="4" w:space="0" w:color="000000"/>
              <w:left w:val="single" w:sz="4" w:space="0" w:color="000000"/>
              <w:bottom w:val="single" w:sz="4" w:space="0" w:color="000000"/>
              <w:right w:val="single" w:sz="4" w:space="0" w:color="000000"/>
            </w:tcBorders>
            <w:shd w:val="clear" w:color="auto" w:fill="008BB8"/>
          </w:tcPr>
          <w:p w14:paraId="21AED852" w14:textId="77777777" w:rsidR="000716F7" w:rsidRPr="00364C67" w:rsidRDefault="009C60E1">
            <w:pPr>
              <w:spacing w:after="0" w:line="259" w:lineRule="auto"/>
              <w:ind w:left="20" w:firstLine="0"/>
              <w:jc w:val="center"/>
              <w:rPr>
                <w:rFonts w:ascii="Trebuchet MS" w:hAnsi="Trebuchet MS"/>
                <w:sz w:val="24"/>
                <w:szCs w:val="24"/>
              </w:rPr>
            </w:pPr>
            <w:r w:rsidRPr="00364C67">
              <w:rPr>
                <w:rFonts w:ascii="Trebuchet MS" w:eastAsia="Arial" w:hAnsi="Trebuchet MS" w:cs="Arial"/>
                <w:b/>
                <w:color w:val="FFFFFF"/>
                <w:sz w:val="24"/>
                <w:szCs w:val="24"/>
              </w:rPr>
              <w:t xml:space="preserve"> </w:t>
            </w:r>
          </w:p>
          <w:p w14:paraId="4BAD7CE8" w14:textId="77777777" w:rsidR="000716F7" w:rsidRPr="00364C67" w:rsidRDefault="009C60E1">
            <w:pPr>
              <w:spacing w:after="0" w:line="259" w:lineRule="auto"/>
              <w:ind w:left="0" w:firstLine="0"/>
              <w:jc w:val="center"/>
              <w:rPr>
                <w:rFonts w:ascii="Trebuchet MS" w:hAnsi="Trebuchet MS"/>
                <w:sz w:val="24"/>
                <w:szCs w:val="24"/>
              </w:rPr>
            </w:pPr>
            <w:r w:rsidRPr="00364C67">
              <w:rPr>
                <w:rFonts w:ascii="Trebuchet MS" w:eastAsia="Arial" w:hAnsi="Trebuchet MS" w:cs="Arial"/>
                <w:b/>
                <w:color w:val="FFFFFF"/>
                <w:sz w:val="24"/>
                <w:szCs w:val="24"/>
              </w:rPr>
              <w:t xml:space="preserve">Date to complete actions by </w:t>
            </w:r>
          </w:p>
        </w:tc>
      </w:tr>
      <w:tr w:rsidR="000716F7" w:rsidRPr="00364C67" w14:paraId="1D793C12" w14:textId="77777777" w:rsidTr="00902CCE">
        <w:trPr>
          <w:trHeight w:val="860"/>
        </w:trPr>
        <w:tc>
          <w:tcPr>
            <w:tcW w:w="2236" w:type="dxa"/>
            <w:tcBorders>
              <w:top w:val="single" w:sz="4" w:space="0" w:color="000000"/>
              <w:left w:val="single" w:sz="4" w:space="0" w:color="000000"/>
              <w:bottom w:val="single" w:sz="4" w:space="0" w:color="000000"/>
              <w:right w:val="single" w:sz="4" w:space="0" w:color="000000"/>
            </w:tcBorders>
          </w:tcPr>
          <w:p w14:paraId="1263041D" w14:textId="77777777" w:rsidR="000716F7" w:rsidRPr="00364C67" w:rsidRDefault="009C60E1">
            <w:pPr>
              <w:spacing w:after="0" w:line="259" w:lineRule="auto"/>
              <w:ind w:left="0" w:firstLine="0"/>
              <w:rPr>
                <w:rFonts w:ascii="Trebuchet MS" w:hAnsi="Trebuchet MS"/>
                <w:sz w:val="24"/>
                <w:szCs w:val="24"/>
              </w:rPr>
            </w:pPr>
            <w:r w:rsidRPr="00364C67">
              <w:rPr>
                <w:rFonts w:ascii="Trebuchet MS" w:eastAsia="Arial" w:hAnsi="Trebuchet MS" w:cs="Arial"/>
                <w:sz w:val="24"/>
                <w:szCs w:val="24"/>
              </w:rPr>
              <w:t xml:space="preserve"> </w:t>
            </w:r>
          </w:p>
          <w:p w14:paraId="7BA19A9B" w14:textId="77777777" w:rsidR="000716F7" w:rsidRPr="00364C67" w:rsidRDefault="009C60E1">
            <w:pPr>
              <w:spacing w:after="0" w:line="259" w:lineRule="auto"/>
              <w:ind w:left="0" w:firstLine="0"/>
              <w:rPr>
                <w:rFonts w:ascii="Trebuchet MS" w:hAnsi="Trebuchet MS"/>
                <w:sz w:val="24"/>
                <w:szCs w:val="24"/>
              </w:rPr>
            </w:pPr>
            <w:r w:rsidRPr="00364C67">
              <w:rPr>
                <w:rFonts w:ascii="Trebuchet MS" w:eastAsia="Arial" w:hAnsi="Trebuchet MS" w:cs="Arial"/>
                <w:sz w:val="24"/>
                <w:szCs w:val="24"/>
              </w:rPr>
              <w:t xml:space="preserve">Number of floors </w:t>
            </w:r>
          </w:p>
        </w:tc>
        <w:tc>
          <w:tcPr>
            <w:tcW w:w="4734" w:type="dxa"/>
            <w:tcBorders>
              <w:top w:val="single" w:sz="4" w:space="0" w:color="000000"/>
              <w:left w:val="single" w:sz="4" w:space="0" w:color="000000"/>
              <w:bottom w:val="single" w:sz="4" w:space="0" w:color="000000"/>
              <w:right w:val="single" w:sz="4" w:space="0" w:color="000000"/>
            </w:tcBorders>
          </w:tcPr>
          <w:p w14:paraId="01B536DB" w14:textId="77777777" w:rsidR="000716F7" w:rsidRPr="00364C67" w:rsidRDefault="00AC0CD9">
            <w:pPr>
              <w:spacing w:after="0" w:line="259" w:lineRule="auto"/>
              <w:ind w:left="0" w:firstLine="0"/>
              <w:rPr>
                <w:rFonts w:ascii="Trebuchet MS" w:hAnsi="Trebuchet MS"/>
                <w:sz w:val="24"/>
                <w:szCs w:val="24"/>
              </w:rPr>
            </w:pPr>
            <w:r>
              <w:rPr>
                <w:rFonts w:ascii="Trebuchet MS" w:eastAsia="Arial" w:hAnsi="Trebuchet MS" w:cs="Arial"/>
                <w:sz w:val="24"/>
                <w:szCs w:val="24"/>
              </w:rPr>
              <w:t>Entrance/exit areas</w:t>
            </w:r>
            <w:r w:rsidR="009C60E1" w:rsidRPr="00364C67">
              <w:rPr>
                <w:rFonts w:ascii="Trebuchet MS" w:eastAsia="Arial" w:hAnsi="Trebuchet MS" w:cs="Arial"/>
                <w:sz w:val="24"/>
                <w:szCs w:val="24"/>
              </w:rPr>
              <w:t xml:space="preserve"> kept clean, tidy and free from obstruction at all times </w:t>
            </w:r>
          </w:p>
        </w:tc>
        <w:tc>
          <w:tcPr>
            <w:tcW w:w="3951" w:type="dxa"/>
            <w:tcBorders>
              <w:top w:val="single" w:sz="4" w:space="0" w:color="000000"/>
              <w:left w:val="single" w:sz="4" w:space="0" w:color="000000"/>
              <w:bottom w:val="single" w:sz="4" w:space="0" w:color="000000"/>
              <w:right w:val="single" w:sz="4" w:space="0" w:color="000000"/>
            </w:tcBorders>
          </w:tcPr>
          <w:p w14:paraId="20061D7E" w14:textId="77777777" w:rsidR="000716F7" w:rsidRPr="00364C67" w:rsidRDefault="009C60E1">
            <w:pPr>
              <w:spacing w:after="0" w:line="259" w:lineRule="auto"/>
              <w:ind w:left="1" w:firstLine="0"/>
              <w:rPr>
                <w:rFonts w:ascii="Trebuchet MS" w:hAnsi="Trebuchet MS"/>
                <w:sz w:val="24"/>
                <w:szCs w:val="24"/>
              </w:rPr>
            </w:pPr>
            <w:r w:rsidRPr="00364C67">
              <w:rPr>
                <w:rFonts w:ascii="Trebuchet MS" w:eastAsia="Arial" w:hAnsi="Trebuchet MS" w:cs="Arial"/>
                <w:sz w:val="24"/>
                <w:szCs w:val="24"/>
              </w:rPr>
              <w:t xml:space="preserve">Maintain and ensure access </w:t>
            </w:r>
          </w:p>
        </w:tc>
        <w:tc>
          <w:tcPr>
            <w:tcW w:w="1699" w:type="dxa"/>
            <w:tcBorders>
              <w:top w:val="single" w:sz="4" w:space="0" w:color="000000"/>
              <w:left w:val="single" w:sz="4" w:space="0" w:color="000000"/>
              <w:bottom w:val="single" w:sz="4" w:space="0" w:color="000000"/>
              <w:right w:val="single" w:sz="4" w:space="0" w:color="000000"/>
            </w:tcBorders>
          </w:tcPr>
          <w:p w14:paraId="25A62B84" w14:textId="77777777" w:rsidR="000716F7" w:rsidRPr="00364C67" w:rsidRDefault="009C60E1">
            <w:pPr>
              <w:spacing w:after="0" w:line="259" w:lineRule="auto"/>
              <w:ind w:left="32" w:firstLine="0"/>
              <w:rPr>
                <w:rFonts w:ascii="Trebuchet MS" w:hAnsi="Trebuchet MS"/>
                <w:sz w:val="24"/>
                <w:szCs w:val="24"/>
              </w:rPr>
            </w:pPr>
            <w:r w:rsidRPr="00364C67">
              <w:rPr>
                <w:rFonts w:ascii="Trebuchet MS" w:eastAsia="Arial" w:hAnsi="Trebuchet MS" w:cs="Arial"/>
                <w:sz w:val="24"/>
                <w:szCs w:val="24"/>
              </w:rPr>
              <w:t xml:space="preserve">Site supervisors </w:t>
            </w:r>
          </w:p>
        </w:tc>
        <w:tc>
          <w:tcPr>
            <w:tcW w:w="1944" w:type="dxa"/>
            <w:tcBorders>
              <w:top w:val="single" w:sz="4" w:space="0" w:color="000000"/>
              <w:left w:val="single" w:sz="4" w:space="0" w:color="000000"/>
              <w:bottom w:val="single" w:sz="4" w:space="0" w:color="000000"/>
              <w:right w:val="single" w:sz="4" w:space="0" w:color="000000"/>
            </w:tcBorders>
          </w:tcPr>
          <w:p w14:paraId="72E02F08" w14:textId="77777777" w:rsidR="000716F7" w:rsidRPr="00364C67" w:rsidRDefault="009C60E1">
            <w:pPr>
              <w:spacing w:after="0" w:line="259" w:lineRule="auto"/>
              <w:ind w:left="0" w:right="35" w:firstLine="0"/>
              <w:jc w:val="center"/>
              <w:rPr>
                <w:rFonts w:ascii="Trebuchet MS" w:hAnsi="Trebuchet MS"/>
                <w:sz w:val="24"/>
                <w:szCs w:val="24"/>
              </w:rPr>
            </w:pPr>
            <w:r w:rsidRPr="00364C67">
              <w:rPr>
                <w:rFonts w:ascii="Trebuchet MS" w:eastAsia="Arial" w:hAnsi="Trebuchet MS" w:cs="Arial"/>
                <w:sz w:val="24"/>
                <w:szCs w:val="24"/>
              </w:rPr>
              <w:t xml:space="preserve">Ongoing </w:t>
            </w:r>
          </w:p>
        </w:tc>
      </w:tr>
      <w:tr w:rsidR="000716F7" w:rsidRPr="00364C67" w14:paraId="48F581D0" w14:textId="77777777" w:rsidTr="00902CCE">
        <w:trPr>
          <w:trHeight w:val="830"/>
        </w:trPr>
        <w:tc>
          <w:tcPr>
            <w:tcW w:w="2236" w:type="dxa"/>
            <w:tcBorders>
              <w:top w:val="single" w:sz="4" w:space="0" w:color="000000"/>
              <w:left w:val="single" w:sz="4" w:space="0" w:color="000000"/>
              <w:bottom w:val="single" w:sz="4" w:space="0" w:color="000000"/>
              <w:right w:val="single" w:sz="4" w:space="0" w:color="000000"/>
            </w:tcBorders>
          </w:tcPr>
          <w:p w14:paraId="4F02433F" w14:textId="77777777" w:rsidR="000716F7" w:rsidRPr="00364C67" w:rsidRDefault="009C60E1">
            <w:pPr>
              <w:spacing w:after="0" w:line="259" w:lineRule="auto"/>
              <w:ind w:left="0" w:firstLine="0"/>
              <w:rPr>
                <w:rFonts w:ascii="Trebuchet MS" w:hAnsi="Trebuchet MS"/>
                <w:sz w:val="24"/>
                <w:szCs w:val="24"/>
              </w:rPr>
            </w:pPr>
            <w:r w:rsidRPr="00364C67">
              <w:rPr>
                <w:rFonts w:ascii="Trebuchet MS" w:eastAsia="Arial" w:hAnsi="Trebuchet MS" w:cs="Arial"/>
                <w:b/>
                <w:sz w:val="24"/>
                <w:szCs w:val="24"/>
              </w:rPr>
              <w:t xml:space="preserve"> </w:t>
            </w:r>
          </w:p>
          <w:p w14:paraId="24DAB762" w14:textId="77777777" w:rsidR="000716F7" w:rsidRPr="00364C67" w:rsidRDefault="009C60E1">
            <w:pPr>
              <w:spacing w:after="0" w:line="259" w:lineRule="auto"/>
              <w:ind w:left="0" w:firstLine="0"/>
              <w:rPr>
                <w:rFonts w:ascii="Trebuchet MS" w:hAnsi="Trebuchet MS"/>
                <w:sz w:val="24"/>
                <w:szCs w:val="24"/>
              </w:rPr>
            </w:pPr>
            <w:r w:rsidRPr="00364C67">
              <w:rPr>
                <w:rFonts w:ascii="Trebuchet MS" w:eastAsia="Arial" w:hAnsi="Trebuchet MS" w:cs="Arial"/>
                <w:sz w:val="24"/>
                <w:szCs w:val="24"/>
              </w:rPr>
              <w:t xml:space="preserve">Corridor access </w:t>
            </w:r>
          </w:p>
        </w:tc>
        <w:tc>
          <w:tcPr>
            <w:tcW w:w="4734" w:type="dxa"/>
            <w:tcBorders>
              <w:top w:val="single" w:sz="4" w:space="0" w:color="000000"/>
              <w:left w:val="single" w:sz="4" w:space="0" w:color="000000"/>
              <w:bottom w:val="single" w:sz="4" w:space="0" w:color="000000"/>
              <w:right w:val="single" w:sz="4" w:space="0" w:color="000000"/>
            </w:tcBorders>
          </w:tcPr>
          <w:p w14:paraId="75B9E8DD" w14:textId="77777777" w:rsidR="000716F7" w:rsidRPr="00364C67" w:rsidRDefault="009C60E1" w:rsidP="00AC0CD9">
            <w:pPr>
              <w:spacing w:after="0" w:line="259" w:lineRule="auto"/>
              <w:ind w:left="0" w:firstLine="0"/>
              <w:jc w:val="both"/>
              <w:rPr>
                <w:rFonts w:ascii="Trebuchet MS" w:hAnsi="Trebuchet MS"/>
                <w:sz w:val="24"/>
                <w:szCs w:val="24"/>
              </w:rPr>
            </w:pPr>
            <w:r w:rsidRPr="00364C67">
              <w:rPr>
                <w:rFonts w:ascii="Trebuchet MS" w:eastAsia="Arial" w:hAnsi="Trebuchet MS" w:cs="Arial"/>
                <w:sz w:val="24"/>
                <w:szCs w:val="24"/>
              </w:rPr>
              <w:t xml:space="preserve">Corridors are wide with </w:t>
            </w:r>
            <w:r w:rsidR="00AC0CD9">
              <w:rPr>
                <w:rFonts w:ascii="Trebuchet MS" w:eastAsia="Arial" w:hAnsi="Trebuchet MS" w:cs="Arial"/>
                <w:sz w:val="24"/>
                <w:szCs w:val="24"/>
              </w:rPr>
              <w:t>to allow accessible access.</w:t>
            </w:r>
            <w:r w:rsidRPr="00364C67">
              <w:rPr>
                <w:rFonts w:ascii="Trebuchet MS" w:eastAsia="Arial" w:hAnsi="Trebuchet MS" w:cs="Arial"/>
                <w:sz w:val="24"/>
                <w:szCs w:val="24"/>
              </w:rPr>
              <w:t xml:space="preserve"> </w:t>
            </w:r>
          </w:p>
        </w:tc>
        <w:tc>
          <w:tcPr>
            <w:tcW w:w="3951" w:type="dxa"/>
            <w:tcBorders>
              <w:top w:val="single" w:sz="4" w:space="0" w:color="000000"/>
              <w:left w:val="single" w:sz="4" w:space="0" w:color="000000"/>
              <w:bottom w:val="single" w:sz="4" w:space="0" w:color="000000"/>
              <w:right w:val="single" w:sz="4" w:space="0" w:color="000000"/>
            </w:tcBorders>
          </w:tcPr>
          <w:p w14:paraId="78276450" w14:textId="77777777" w:rsidR="000716F7" w:rsidRPr="00364C67" w:rsidRDefault="009C60E1">
            <w:pPr>
              <w:spacing w:after="0" w:line="259" w:lineRule="auto"/>
              <w:ind w:left="1" w:firstLine="0"/>
              <w:rPr>
                <w:rFonts w:ascii="Trebuchet MS" w:hAnsi="Trebuchet MS"/>
                <w:sz w:val="24"/>
                <w:szCs w:val="24"/>
              </w:rPr>
            </w:pPr>
            <w:r w:rsidRPr="00364C67">
              <w:rPr>
                <w:rFonts w:ascii="Trebuchet MS" w:eastAsia="Arial" w:hAnsi="Trebuchet MS" w:cs="Arial"/>
                <w:sz w:val="24"/>
                <w:szCs w:val="24"/>
              </w:rPr>
              <w:t xml:space="preserve">Ensure pupil equipment does not block corridor </w:t>
            </w:r>
          </w:p>
        </w:tc>
        <w:tc>
          <w:tcPr>
            <w:tcW w:w="1699" w:type="dxa"/>
            <w:tcBorders>
              <w:top w:val="single" w:sz="4" w:space="0" w:color="000000"/>
              <w:left w:val="single" w:sz="4" w:space="0" w:color="000000"/>
              <w:bottom w:val="single" w:sz="4" w:space="0" w:color="000000"/>
              <w:right w:val="single" w:sz="4" w:space="0" w:color="000000"/>
            </w:tcBorders>
          </w:tcPr>
          <w:p w14:paraId="1A403EFC" w14:textId="77777777" w:rsidR="000716F7" w:rsidRPr="00364C67" w:rsidRDefault="009C60E1">
            <w:pPr>
              <w:spacing w:after="0" w:line="259" w:lineRule="auto"/>
              <w:ind w:left="1" w:firstLine="0"/>
              <w:rPr>
                <w:rFonts w:ascii="Trebuchet MS" w:hAnsi="Trebuchet MS"/>
                <w:sz w:val="24"/>
                <w:szCs w:val="24"/>
              </w:rPr>
            </w:pPr>
            <w:r w:rsidRPr="00364C67">
              <w:rPr>
                <w:rFonts w:ascii="Trebuchet MS" w:eastAsia="Arial" w:hAnsi="Trebuchet MS" w:cs="Arial"/>
                <w:sz w:val="24"/>
                <w:szCs w:val="24"/>
              </w:rPr>
              <w:t xml:space="preserve">Headteacher </w:t>
            </w:r>
          </w:p>
        </w:tc>
        <w:tc>
          <w:tcPr>
            <w:tcW w:w="1944" w:type="dxa"/>
            <w:tcBorders>
              <w:top w:val="single" w:sz="4" w:space="0" w:color="000000"/>
              <w:left w:val="single" w:sz="4" w:space="0" w:color="000000"/>
              <w:bottom w:val="single" w:sz="4" w:space="0" w:color="000000"/>
              <w:right w:val="single" w:sz="4" w:space="0" w:color="000000"/>
            </w:tcBorders>
          </w:tcPr>
          <w:p w14:paraId="2DBD0F02" w14:textId="77777777" w:rsidR="000716F7" w:rsidRPr="00364C67" w:rsidRDefault="009C60E1">
            <w:pPr>
              <w:spacing w:after="0" w:line="259" w:lineRule="auto"/>
              <w:ind w:left="0" w:right="35" w:firstLine="0"/>
              <w:jc w:val="center"/>
              <w:rPr>
                <w:rFonts w:ascii="Trebuchet MS" w:hAnsi="Trebuchet MS"/>
                <w:sz w:val="24"/>
                <w:szCs w:val="24"/>
              </w:rPr>
            </w:pPr>
            <w:r w:rsidRPr="00364C67">
              <w:rPr>
                <w:rFonts w:ascii="Trebuchet MS" w:eastAsia="Arial" w:hAnsi="Trebuchet MS" w:cs="Arial"/>
                <w:sz w:val="24"/>
                <w:szCs w:val="24"/>
              </w:rPr>
              <w:t xml:space="preserve">Ongoing </w:t>
            </w:r>
          </w:p>
        </w:tc>
      </w:tr>
      <w:tr w:rsidR="000716F7" w:rsidRPr="00364C67" w14:paraId="0C1D3876" w14:textId="77777777" w:rsidTr="00902CCE">
        <w:trPr>
          <w:trHeight w:val="578"/>
        </w:trPr>
        <w:tc>
          <w:tcPr>
            <w:tcW w:w="2236" w:type="dxa"/>
            <w:tcBorders>
              <w:top w:val="single" w:sz="4" w:space="0" w:color="000000"/>
              <w:left w:val="single" w:sz="4" w:space="0" w:color="000000"/>
              <w:bottom w:val="single" w:sz="4" w:space="0" w:color="000000"/>
              <w:right w:val="single" w:sz="4" w:space="0" w:color="000000"/>
            </w:tcBorders>
          </w:tcPr>
          <w:p w14:paraId="0D81EA59" w14:textId="77777777" w:rsidR="000716F7" w:rsidRPr="00364C67" w:rsidRDefault="009C60E1">
            <w:pPr>
              <w:spacing w:after="0" w:line="259" w:lineRule="auto"/>
              <w:ind w:left="0" w:firstLine="0"/>
              <w:rPr>
                <w:rFonts w:ascii="Trebuchet MS" w:hAnsi="Trebuchet MS"/>
                <w:sz w:val="24"/>
                <w:szCs w:val="24"/>
              </w:rPr>
            </w:pPr>
            <w:r w:rsidRPr="00364C67">
              <w:rPr>
                <w:rFonts w:ascii="Trebuchet MS" w:eastAsia="Arial" w:hAnsi="Trebuchet MS" w:cs="Arial"/>
                <w:sz w:val="24"/>
                <w:szCs w:val="24"/>
              </w:rPr>
              <w:t xml:space="preserve"> </w:t>
            </w:r>
          </w:p>
          <w:p w14:paraId="4C080D61" w14:textId="77777777" w:rsidR="000716F7" w:rsidRPr="00364C67" w:rsidRDefault="009C60E1">
            <w:pPr>
              <w:spacing w:after="0" w:line="259" w:lineRule="auto"/>
              <w:ind w:left="0" w:firstLine="0"/>
              <w:rPr>
                <w:rFonts w:ascii="Trebuchet MS" w:hAnsi="Trebuchet MS"/>
                <w:sz w:val="24"/>
                <w:szCs w:val="24"/>
              </w:rPr>
            </w:pPr>
            <w:r w:rsidRPr="00364C67">
              <w:rPr>
                <w:rFonts w:ascii="Trebuchet MS" w:eastAsia="Arial" w:hAnsi="Trebuchet MS" w:cs="Arial"/>
                <w:sz w:val="24"/>
                <w:szCs w:val="24"/>
              </w:rPr>
              <w:t xml:space="preserve">Parking bays </w:t>
            </w:r>
          </w:p>
        </w:tc>
        <w:tc>
          <w:tcPr>
            <w:tcW w:w="4734" w:type="dxa"/>
            <w:tcBorders>
              <w:top w:val="single" w:sz="4" w:space="0" w:color="000000"/>
              <w:left w:val="single" w:sz="4" w:space="0" w:color="000000"/>
              <w:bottom w:val="single" w:sz="4" w:space="0" w:color="000000"/>
              <w:right w:val="single" w:sz="4" w:space="0" w:color="000000"/>
            </w:tcBorders>
          </w:tcPr>
          <w:p w14:paraId="6BF63327" w14:textId="77777777" w:rsidR="000716F7" w:rsidRPr="00364C67" w:rsidRDefault="009C60E1">
            <w:pPr>
              <w:spacing w:after="0" w:line="259" w:lineRule="auto"/>
              <w:ind w:left="0" w:firstLine="0"/>
              <w:rPr>
                <w:rFonts w:ascii="Trebuchet MS" w:hAnsi="Trebuchet MS"/>
                <w:sz w:val="24"/>
                <w:szCs w:val="24"/>
              </w:rPr>
            </w:pPr>
            <w:r w:rsidRPr="00364C67">
              <w:rPr>
                <w:rFonts w:ascii="Trebuchet MS" w:eastAsia="Arial" w:hAnsi="Trebuchet MS" w:cs="Arial"/>
                <w:sz w:val="24"/>
                <w:szCs w:val="24"/>
              </w:rPr>
              <w:t xml:space="preserve">Disabled parking bays marked </w:t>
            </w:r>
          </w:p>
        </w:tc>
        <w:tc>
          <w:tcPr>
            <w:tcW w:w="3951" w:type="dxa"/>
            <w:tcBorders>
              <w:top w:val="single" w:sz="4" w:space="0" w:color="000000"/>
              <w:left w:val="single" w:sz="4" w:space="0" w:color="000000"/>
              <w:bottom w:val="single" w:sz="4" w:space="0" w:color="000000"/>
              <w:right w:val="single" w:sz="4" w:space="0" w:color="000000"/>
            </w:tcBorders>
          </w:tcPr>
          <w:p w14:paraId="5F15551B" w14:textId="77777777" w:rsidR="000716F7" w:rsidRPr="00364C67" w:rsidRDefault="009C60E1">
            <w:pPr>
              <w:spacing w:after="0" w:line="259" w:lineRule="auto"/>
              <w:ind w:left="1" w:firstLine="0"/>
              <w:rPr>
                <w:rFonts w:ascii="Trebuchet MS" w:hAnsi="Trebuchet MS"/>
                <w:sz w:val="24"/>
                <w:szCs w:val="24"/>
              </w:rPr>
            </w:pPr>
            <w:r w:rsidRPr="00364C67">
              <w:rPr>
                <w:rFonts w:ascii="Trebuchet MS" w:eastAsia="Arial" w:hAnsi="Trebuchet MS" w:cs="Arial"/>
                <w:sz w:val="24"/>
                <w:szCs w:val="24"/>
              </w:rPr>
              <w:t xml:space="preserve">None required </w:t>
            </w:r>
          </w:p>
        </w:tc>
        <w:tc>
          <w:tcPr>
            <w:tcW w:w="1699" w:type="dxa"/>
            <w:tcBorders>
              <w:top w:val="single" w:sz="4" w:space="0" w:color="000000"/>
              <w:left w:val="single" w:sz="4" w:space="0" w:color="000000"/>
              <w:bottom w:val="single" w:sz="4" w:space="0" w:color="000000"/>
              <w:right w:val="single" w:sz="4" w:space="0" w:color="000000"/>
            </w:tcBorders>
          </w:tcPr>
          <w:p w14:paraId="506EC30D" w14:textId="77777777" w:rsidR="000716F7" w:rsidRPr="00364C67" w:rsidRDefault="009C60E1">
            <w:pPr>
              <w:spacing w:after="0" w:line="259" w:lineRule="auto"/>
              <w:ind w:left="1" w:firstLine="0"/>
              <w:rPr>
                <w:rFonts w:ascii="Trebuchet MS" w:hAnsi="Trebuchet MS"/>
                <w:sz w:val="24"/>
                <w:szCs w:val="24"/>
              </w:rPr>
            </w:pPr>
            <w:r w:rsidRPr="00364C67">
              <w:rPr>
                <w:rFonts w:ascii="Trebuchet MS" w:eastAsia="Arial" w:hAnsi="Trebuchet MS" w:cs="Arial"/>
                <w:sz w:val="24"/>
                <w:szCs w:val="24"/>
              </w:rPr>
              <w:t xml:space="preserve">Site supervisors </w:t>
            </w:r>
          </w:p>
        </w:tc>
        <w:tc>
          <w:tcPr>
            <w:tcW w:w="1944" w:type="dxa"/>
            <w:tcBorders>
              <w:top w:val="single" w:sz="4" w:space="0" w:color="000000"/>
              <w:left w:val="single" w:sz="4" w:space="0" w:color="000000"/>
              <w:bottom w:val="single" w:sz="4" w:space="0" w:color="000000"/>
              <w:right w:val="single" w:sz="4" w:space="0" w:color="000000"/>
            </w:tcBorders>
          </w:tcPr>
          <w:p w14:paraId="443DA62F" w14:textId="77777777" w:rsidR="000716F7" w:rsidRPr="00364C67" w:rsidRDefault="009C60E1">
            <w:pPr>
              <w:spacing w:after="0" w:line="259" w:lineRule="auto"/>
              <w:ind w:left="0" w:right="35" w:firstLine="0"/>
              <w:jc w:val="center"/>
              <w:rPr>
                <w:rFonts w:ascii="Trebuchet MS" w:hAnsi="Trebuchet MS"/>
                <w:sz w:val="24"/>
                <w:szCs w:val="24"/>
              </w:rPr>
            </w:pPr>
            <w:r w:rsidRPr="00364C67">
              <w:rPr>
                <w:rFonts w:ascii="Trebuchet MS" w:eastAsia="Arial" w:hAnsi="Trebuchet MS" w:cs="Arial"/>
                <w:sz w:val="24"/>
                <w:szCs w:val="24"/>
              </w:rPr>
              <w:t xml:space="preserve">Ongoing </w:t>
            </w:r>
          </w:p>
        </w:tc>
      </w:tr>
      <w:tr w:rsidR="000716F7" w:rsidRPr="00364C67" w14:paraId="7C938CFB" w14:textId="77777777" w:rsidTr="00902CCE">
        <w:trPr>
          <w:trHeight w:val="559"/>
        </w:trPr>
        <w:tc>
          <w:tcPr>
            <w:tcW w:w="2236" w:type="dxa"/>
            <w:tcBorders>
              <w:top w:val="single" w:sz="4" w:space="0" w:color="000000"/>
              <w:left w:val="single" w:sz="4" w:space="0" w:color="000000"/>
              <w:bottom w:val="single" w:sz="4" w:space="0" w:color="000000"/>
              <w:right w:val="single" w:sz="4" w:space="0" w:color="000000"/>
            </w:tcBorders>
          </w:tcPr>
          <w:p w14:paraId="580BC31C" w14:textId="77777777" w:rsidR="000716F7" w:rsidRPr="00364C67" w:rsidRDefault="009C60E1">
            <w:pPr>
              <w:spacing w:after="0" w:line="259" w:lineRule="auto"/>
              <w:ind w:left="0" w:firstLine="0"/>
              <w:rPr>
                <w:rFonts w:ascii="Trebuchet MS" w:hAnsi="Trebuchet MS"/>
                <w:sz w:val="24"/>
                <w:szCs w:val="24"/>
              </w:rPr>
            </w:pPr>
            <w:r w:rsidRPr="00364C67">
              <w:rPr>
                <w:rFonts w:ascii="Trebuchet MS" w:eastAsia="Arial" w:hAnsi="Trebuchet MS" w:cs="Arial"/>
                <w:sz w:val="24"/>
                <w:szCs w:val="24"/>
              </w:rPr>
              <w:t xml:space="preserve"> </w:t>
            </w:r>
          </w:p>
          <w:p w14:paraId="5648E482" w14:textId="77777777" w:rsidR="000716F7" w:rsidRPr="00364C67" w:rsidRDefault="009C60E1">
            <w:pPr>
              <w:spacing w:after="0" w:line="259" w:lineRule="auto"/>
              <w:ind w:left="0" w:firstLine="0"/>
              <w:rPr>
                <w:rFonts w:ascii="Trebuchet MS" w:hAnsi="Trebuchet MS"/>
                <w:sz w:val="24"/>
                <w:szCs w:val="24"/>
              </w:rPr>
            </w:pPr>
            <w:r w:rsidRPr="00364C67">
              <w:rPr>
                <w:rFonts w:ascii="Trebuchet MS" w:eastAsia="Arial" w:hAnsi="Trebuchet MS" w:cs="Arial"/>
                <w:sz w:val="24"/>
                <w:szCs w:val="24"/>
              </w:rPr>
              <w:t xml:space="preserve">Entrances </w:t>
            </w:r>
          </w:p>
        </w:tc>
        <w:tc>
          <w:tcPr>
            <w:tcW w:w="4734" w:type="dxa"/>
            <w:tcBorders>
              <w:top w:val="single" w:sz="4" w:space="0" w:color="000000"/>
              <w:left w:val="single" w:sz="4" w:space="0" w:color="000000"/>
              <w:bottom w:val="single" w:sz="4" w:space="0" w:color="000000"/>
              <w:right w:val="single" w:sz="4" w:space="0" w:color="000000"/>
            </w:tcBorders>
          </w:tcPr>
          <w:p w14:paraId="4573392D" w14:textId="73D2B534" w:rsidR="000716F7" w:rsidRPr="00364C67" w:rsidRDefault="006C3FB9">
            <w:pPr>
              <w:spacing w:after="0" w:line="259" w:lineRule="auto"/>
              <w:ind w:left="0" w:firstLine="0"/>
              <w:rPr>
                <w:rFonts w:ascii="Trebuchet MS" w:hAnsi="Trebuchet MS"/>
                <w:sz w:val="24"/>
                <w:szCs w:val="24"/>
              </w:rPr>
            </w:pPr>
            <w:r>
              <w:rPr>
                <w:rFonts w:ascii="Trebuchet MS" w:eastAsia="Arial" w:hAnsi="Trebuchet MS" w:cs="Arial"/>
                <w:sz w:val="24"/>
                <w:szCs w:val="24"/>
              </w:rPr>
              <w:t>E</w:t>
            </w:r>
            <w:r w:rsidR="009C60E1" w:rsidRPr="00364C67">
              <w:rPr>
                <w:rFonts w:ascii="Trebuchet MS" w:eastAsia="Arial" w:hAnsi="Trebuchet MS" w:cs="Arial"/>
                <w:sz w:val="24"/>
                <w:szCs w:val="24"/>
              </w:rPr>
              <w:t xml:space="preserve">nclosed lobby </w:t>
            </w:r>
            <w:r>
              <w:rPr>
                <w:rFonts w:ascii="Trebuchet MS" w:eastAsia="Arial" w:hAnsi="Trebuchet MS" w:cs="Arial"/>
                <w:sz w:val="24"/>
                <w:szCs w:val="24"/>
              </w:rPr>
              <w:t>with flat entrance</w:t>
            </w:r>
          </w:p>
        </w:tc>
        <w:tc>
          <w:tcPr>
            <w:tcW w:w="3951" w:type="dxa"/>
            <w:tcBorders>
              <w:top w:val="single" w:sz="4" w:space="0" w:color="000000"/>
              <w:left w:val="single" w:sz="4" w:space="0" w:color="000000"/>
              <w:bottom w:val="single" w:sz="4" w:space="0" w:color="000000"/>
              <w:right w:val="single" w:sz="4" w:space="0" w:color="000000"/>
            </w:tcBorders>
          </w:tcPr>
          <w:p w14:paraId="7065470A" w14:textId="77777777" w:rsidR="000716F7" w:rsidRPr="00364C67" w:rsidRDefault="009C60E1">
            <w:pPr>
              <w:spacing w:after="0" w:line="259" w:lineRule="auto"/>
              <w:ind w:left="1" w:firstLine="0"/>
              <w:rPr>
                <w:rFonts w:ascii="Trebuchet MS" w:hAnsi="Trebuchet MS"/>
                <w:sz w:val="24"/>
                <w:szCs w:val="24"/>
              </w:rPr>
            </w:pPr>
            <w:r w:rsidRPr="00364C67">
              <w:rPr>
                <w:rFonts w:ascii="Trebuchet MS" w:eastAsia="Arial" w:hAnsi="Trebuchet MS" w:cs="Arial"/>
                <w:sz w:val="24"/>
                <w:szCs w:val="24"/>
              </w:rPr>
              <w:t xml:space="preserve">None required </w:t>
            </w:r>
          </w:p>
        </w:tc>
        <w:tc>
          <w:tcPr>
            <w:tcW w:w="1699" w:type="dxa"/>
            <w:tcBorders>
              <w:top w:val="single" w:sz="4" w:space="0" w:color="000000"/>
              <w:left w:val="single" w:sz="4" w:space="0" w:color="000000"/>
              <w:bottom w:val="single" w:sz="4" w:space="0" w:color="000000"/>
              <w:right w:val="single" w:sz="4" w:space="0" w:color="000000"/>
            </w:tcBorders>
          </w:tcPr>
          <w:p w14:paraId="786346B6" w14:textId="77777777" w:rsidR="000716F7" w:rsidRPr="00364C67" w:rsidRDefault="009C60E1">
            <w:pPr>
              <w:spacing w:after="0" w:line="259" w:lineRule="auto"/>
              <w:ind w:left="1" w:firstLine="0"/>
              <w:rPr>
                <w:rFonts w:ascii="Trebuchet MS" w:hAnsi="Trebuchet MS"/>
                <w:sz w:val="24"/>
                <w:szCs w:val="24"/>
              </w:rPr>
            </w:pPr>
            <w:r w:rsidRPr="00364C67">
              <w:rPr>
                <w:rFonts w:ascii="Trebuchet MS" w:eastAsia="Arial" w:hAnsi="Trebuchet MS" w:cs="Arial"/>
                <w:sz w:val="24"/>
                <w:szCs w:val="24"/>
              </w:rPr>
              <w:t xml:space="preserve">Headteacher </w:t>
            </w:r>
          </w:p>
        </w:tc>
        <w:tc>
          <w:tcPr>
            <w:tcW w:w="1944" w:type="dxa"/>
            <w:tcBorders>
              <w:top w:val="single" w:sz="4" w:space="0" w:color="000000"/>
              <w:left w:val="single" w:sz="4" w:space="0" w:color="000000"/>
              <w:bottom w:val="single" w:sz="4" w:space="0" w:color="000000"/>
              <w:right w:val="single" w:sz="4" w:space="0" w:color="000000"/>
            </w:tcBorders>
          </w:tcPr>
          <w:p w14:paraId="139CAC88" w14:textId="77777777" w:rsidR="000716F7" w:rsidRPr="00364C67" w:rsidRDefault="009C60E1">
            <w:pPr>
              <w:spacing w:after="0" w:line="259" w:lineRule="auto"/>
              <w:ind w:left="0" w:right="35" w:firstLine="0"/>
              <w:jc w:val="center"/>
              <w:rPr>
                <w:rFonts w:ascii="Trebuchet MS" w:hAnsi="Trebuchet MS"/>
                <w:sz w:val="24"/>
                <w:szCs w:val="24"/>
              </w:rPr>
            </w:pPr>
            <w:r w:rsidRPr="00364C67">
              <w:rPr>
                <w:rFonts w:ascii="Trebuchet MS" w:eastAsia="Arial" w:hAnsi="Trebuchet MS" w:cs="Arial"/>
                <w:sz w:val="24"/>
                <w:szCs w:val="24"/>
              </w:rPr>
              <w:t xml:space="preserve">Ongoing </w:t>
            </w:r>
          </w:p>
        </w:tc>
      </w:tr>
      <w:tr w:rsidR="000716F7" w:rsidRPr="00364C67" w14:paraId="105E33C2" w14:textId="77777777" w:rsidTr="00902CCE">
        <w:trPr>
          <w:trHeight w:val="559"/>
        </w:trPr>
        <w:tc>
          <w:tcPr>
            <w:tcW w:w="2236" w:type="dxa"/>
            <w:tcBorders>
              <w:top w:val="single" w:sz="4" w:space="0" w:color="000000"/>
              <w:left w:val="single" w:sz="4" w:space="0" w:color="000000"/>
              <w:bottom w:val="single" w:sz="4" w:space="0" w:color="000000"/>
              <w:right w:val="single" w:sz="4" w:space="0" w:color="000000"/>
            </w:tcBorders>
          </w:tcPr>
          <w:p w14:paraId="43948680" w14:textId="77777777" w:rsidR="000716F7" w:rsidRPr="00364C67" w:rsidRDefault="009C60E1">
            <w:pPr>
              <w:spacing w:after="0" w:line="259" w:lineRule="auto"/>
              <w:ind w:left="0" w:firstLine="0"/>
              <w:rPr>
                <w:rFonts w:ascii="Trebuchet MS" w:hAnsi="Trebuchet MS"/>
                <w:sz w:val="24"/>
                <w:szCs w:val="24"/>
              </w:rPr>
            </w:pPr>
            <w:r w:rsidRPr="00364C67">
              <w:rPr>
                <w:rFonts w:ascii="Trebuchet MS" w:eastAsia="Arial" w:hAnsi="Trebuchet MS" w:cs="Arial"/>
                <w:sz w:val="24"/>
                <w:szCs w:val="24"/>
              </w:rPr>
              <w:t xml:space="preserve"> </w:t>
            </w:r>
          </w:p>
          <w:p w14:paraId="33F8A628" w14:textId="77777777" w:rsidR="000716F7" w:rsidRPr="00364C67" w:rsidRDefault="009C60E1">
            <w:pPr>
              <w:spacing w:after="0" w:line="259" w:lineRule="auto"/>
              <w:ind w:left="0" w:firstLine="0"/>
              <w:rPr>
                <w:rFonts w:ascii="Trebuchet MS" w:hAnsi="Trebuchet MS"/>
                <w:sz w:val="24"/>
                <w:szCs w:val="24"/>
              </w:rPr>
            </w:pPr>
            <w:r w:rsidRPr="00364C67">
              <w:rPr>
                <w:rFonts w:ascii="Trebuchet MS" w:eastAsia="Arial" w:hAnsi="Trebuchet MS" w:cs="Arial"/>
                <w:sz w:val="24"/>
                <w:szCs w:val="24"/>
              </w:rPr>
              <w:t xml:space="preserve">Toilets </w:t>
            </w:r>
          </w:p>
        </w:tc>
        <w:tc>
          <w:tcPr>
            <w:tcW w:w="4734" w:type="dxa"/>
            <w:tcBorders>
              <w:top w:val="single" w:sz="4" w:space="0" w:color="000000"/>
              <w:left w:val="single" w:sz="4" w:space="0" w:color="000000"/>
              <w:bottom w:val="single" w:sz="4" w:space="0" w:color="000000"/>
              <w:right w:val="single" w:sz="4" w:space="0" w:color="000000"/>
            </w:tcBorders>
          </w:tcPr>
          <w:p w14:paraId="650B1536" w14:textId="77777777" w:rsidR="000716F7" w:rsidRPr="00364C67" w:rsidRDefault="00902CCE">
            <w:pPr>
              <w:spacing w:after="0" w:line="259" w:lineRule="auto"/>
              <w:ind w:left="0" w:firstLine="0"/>
              <w:rPr>
                <w:rFonts w:ascii="Trebuchet MS" w:hAnsi="Trebuchet MS"/>
                <w:sz w:val="24"/>
                <w:szCs w:val="24"/>
              </w:rPr>
            </w:pPr>
            <w:r>
              <w:rPr>
                <w:rFonts w:ascii="Trebuchet MS" w:eastAsia="Arial" w:hAnsi="Trebuchet MS" w:cs="Arial"/>
                <w:sz w:val="24"/>
                <w:szCs w:val="24"/>
              </w:rPr>
              <w:t xml:space="preserve">There are </w:t>
            </w:r>
            <w:r w:rsidR="009C60E1" w:rsidRPr="00364C67">
              <w:rPr>
                <w:rFonts w:ascii="Trebuchet MS" w:eastAsia="Arial" w:hAnsi="Trebuchet MS" w:cs="Arial"/>
                <w:sz w:val="24"/>
                <w:szCs w:val="24"/>
              </w:rPr>
              <w:t xml:space="preserve"> disabled access</w:t>
            </w:r>
            <w:r>
              <w:rPr>
                <w:rFonts w:ascii="Trebuchet MS" w:eastAsia="Arial" w:hAnsi="Trebuchet MS" w:cs="Arial"/>
                <w:sz w:val="24"/>
                <w:szCs w:val="24"/>
              </w:rPr>
              <w:t xml:space="preserve"> toilets</w:t>
            </w:r>
            <w:r w:rsidR="009C60E1" w:rsidRPr="00364C67">
              <w:rPr>
                <w:rFonts w:ascii="Trebuchet MS" w:eastAsia="Arial" w:hAnsi="Trebuchet MS" w:cs="Arial"/>
                <w:sz w:val="24"/>
                <w:szCs w:val="24"/>
              </w:rPr>
              <w:t xml:space="preserve"> and alarms </w:t>
            </w:r>
          </w:p>
        </w:tc>
        <w:tc>
          <w:tcPr>
            <w:tcW w:w="3951" w:type="dxa"/>
            <w:tcBorders>
              <w:top w:val="single" w:sz="4" w:space="0" w:color="000000"/>
              <w:left w:val="single" w:sz="4" w:space="0" w:color="000000"/>
              <w:bottom w:val="single" w:sz="4" w:space="0" w:color="000000"/>
              <w:right w:val="single" w:sz="4" w:space="0" w:color="000000"/>
            </w:tcBorders>
          </w:tcPr>
          <w:p w14:paraId="753999CC" w14:textId="77777777" w:rsidR="000716F7" w:rsidRPr="00364C67" w:rsidRDefault="009C60E1">
            <w:pPr>
              <w:spacing w:after="0" w:line="259" w:lineRule="auto"/>
              <w:ind w:left="1" w:firstLine="0"/>
              <w:rPr>
                <w:rFonts w:ascii="Trebuchet MS" w:hAnsi="Trebuchet MS"/>
                <w:sz w:val="24"/>
                <w:szCs w:val="24"/>
              </w:rPr>
            </w:pPr>
            <w:r w:rsidRPr="00364C67">
              <w:rPr>
                <w:rFonts w:ascii="Trebuchet MS" w:eastAsia="Arial" w:hAnsi="Trebuchet MS" w:cs="Arial"/>
                <w:sz w:val="24"/>
                <w:szCs w:val="24"/>
              </w:rPr>
              <w:t xml:space="preserve">Ensure service every 6 months </w:t>
            </w:r>
          </w:p>
        </w:tc>
        <w:tc>
          <w:tcPr>
            <w:tcW w:w="1699" w:type="dxa"/>
            <w:tcBorders>
              <w:top w:val="single" w:sz="4" w:space="0" w:color="000000"/>
              <w:left w:val="single" w:sz="4" w:space="0" w:color="000000"/>
              <w:bottom w:val="single" w:sz="4" w:space="0" w:color="000000"/>
              <w:right w:val="single" w:sz="4" w:space="0" w:color="000000"/>
            </w:tcBorders>
          </w:tcPr>
          <w:p w14:paraId="3DCE1781" w14:textId="77777777" w:rsidR="000716F7" w:rsidRPr="00364C67" w:rsidRDefault="009C60E1">
            <w:pPr>
              <w:spacing w:after="0" w:line="259" w:lineRule="auto"/>
              <w:ind w:left="1" w:firstLine="0"/>
              <w:rPr>
                <w:rFonts w:ascii="Trebuchet MS" w:hAnsi="Trebuchet MS"/>
                <w:sz w:val="24"/>
                <w:szCs w:val="24"/>
              </w:rPr>
            </w:pPr>
            <w:r w:rsidRPr="00364C67">
              <w:rPr>
                <w:rFonts w:ascii="Trebuchet MS" w:eastAsia="Arial" w:hAnsi="Trebuchet MS" w:cs="Arial"/>
                <w:sz w:val="24"/>
                <w:szCs w:val="24"/>
              </w:rPr>
              <w:t xml:space="preserve">Site supervisors </w:t>
            </w:r>
          </w:p>
        </w:tc>
        <w:tc>
          <w:tcPr>
            <w:tcW w:w="1944" w:type="dxa"/>
            <w:tcBorders>
              <w:top w:val="single" w:sz="4" w:space="0" w:color="000000"/>
              <w:left w:val="single" w:sz="4" w:space="0" w:color="000000"/>
              <w:bottom w:val="single" w:sz="4" w:space="0" w:color="000000"/>
              <w:right w:val="single" w:sz="4" w:space="0" w:color="000000"/>
            </w:tcBorders>
          </w:tcPr>
          <w:p w14:paraId="26687506" w14:textId="77777777" w:rsidR="000716F7" w:rsidRPr="00364C67" w:rsidRDefault="009C60E1">
            <w:pPr>
              <w:spacing w:after="0" w:line="259" w:lineRule="auto"/>
              <w:ind w:left="0" w:right="35" w:firstLine="0"/>
              <w:jc w:val="center"/>
              <w:rPr>
                <w:rFonts w:ascii="Trebuchet MS" w:hAnsi="Trebuchet MS"/>
                <w:sz w:val="24"/>
                <w:szCs w:val="24"/>
              </w:rPr>
            </w:pPr>
            <w:r w:rsidRPr="00364C67">
              <w:rPr>
                <w:rFonts w:ascii="Trebuchet MS" w:eastAsia="Arial" w:hAnsi="Trebuchet MS" w:cs="Arial"/>
                <w:sz w:val="24"/>
                <w:szCs w:val="24"/>
              </w:rPr>
              <w:t xml:space="preserve">Ongoing </w:t>
            </w:r>
          </w:p>
        </w:tc>
      </w:tr>
      <w:tr w:rsidR="000716F7" w:rsidRPr="00364C67" w14:paraId="31685E4C" w14:textId="77777777" w:rsidTr="00902CCE">
        <w:trPr>
          <w:trHeight w:val="569"/>
        </w:trPr>
        <w:tc>
          <w:tcPr>
            <w:tcW w:w="2236" w:type="dxa"/>
            <w:tcBorders>
              <w:top w:val="single" w:sz="4" w:space="0" w:color="000000"/>
              <w:left w:val="single" w:sz="4" w:space="0" w:color="000000"/>
              <w:bottom w:val="single" w:sz="4" w:space="0" w:color="000000"/>
              <w:right w:val="single" w:sz="4" w:space="0" w:color="000000"/>
            </w:tcBorders>
          </w:tcPr>
          <w:p w14:paraId="08F46562" w14:textId="77777777" w:rsidR="000716F7" w:rsidRPr="00364C67" w:rsidRDefault="009C60E1">
            <w:pPr>
              <w:spacing w:after="0" w:line="259" w:lineRule="auto"/>
              <w:ind w:left="0" w:firstLine="0"/>
              <w:rPr>
                <w:rFonts w:ascii="Trebuchet MS" w:hAnsi="Trebuchet MS"/>
                <w:sz w:val="24"/>
                <w:szCs w:val="24"/>
              </w:rPr>
            </w:pPr>
            <w:r w:rsidRPr="00364C67">
              <w:rPr>
                <w:rFonts w:ascii="Trebuchet MS" w:eastAsia="Arial" w:hAnsi="Trebuchet MS" w:cs="Arial"/>
                <w:sz w:val="24"/>
                <w:szCs w:val="24"/>
              </w:rPr>
              <w:t xml:space="preserve"> </w:t>
            </w:r>
          </w:p>
          <w:p w14:paraId="22E21428" w14:textId="77777777" w:rsidR="000716F7" w:rsidRPr="00364C67" w:rsidRDefault="009C60E1">
            <w:pPr>
              <w:spacing w:after="0" w:line="259" w:lineRule="auto"/>
              <w:ind w:left="0" w:firstLine="0"/>
              <w:rPr>
                <w:rFonts w:ascii="Trebuchet MS" w:hAnsi="Trebuchet MS"/>
                <w:sz w:val="24"/>
                <w:szCs w:val="24"/>
              </w:rPr>
            </w:pPr>
            <w:r w:rsidRPr="00364C67">
              <w:rPr>
                <w:rFonts w:ascii="Trebuchet MS" w:eastAsia="Arial" w:hAnsi="Trebuchet MS" w:cs="Arial"/>
                <w:sz w:val="24"/>
                <w:szCs w:val="24"/>
              </w:rPr>
              <w:t xml:space="preserve">Reception area </w:t>
            </w:r>
          </w:p>
        </w:tc>
        <w:tc>
          <w:tcPr>
            <w:tcW w:w="4734" w:type="dxa"/>
            <w:tcBorders>
              <w:top w:val="single" w:sz="4" w:space="0" w:color="000000"/>
              <w:left w:val="single" w:sz="4" w:space="0" w:color="000000"/>
              <w:bottom w:val="single" w:sz="4" w:space="0" w:color="000000"/>
              <w:right w:val="single" w:sz="4" w:space="0" w:color="000000"/>
            </w:tcBorders>
          </w:tcPr>
          <w:p w14:paraId="562BF4CF" w14:textId="77777777" w:rsidR="000716F7" w:rsidRPr="00364C67" w:rsidRDefault="009C60E1">
            <w:pPr>
              <w:spacing w:after="0" w:line="259" w:lineRule="auto"/>
              <w:ind w:left="0" w:firstLine="0"/>
              <w:rPr>
                <w:rFonts w:ascii="Trebuchet MS" w:hAnsi="Trebuchet MS"/>
                <w:sz w:val="24"/>
                <w:szCs w:val="24"/>
              </w:rPr>
            </w:pPr>
            <w:r w:rsidRPr="00364C67">
              <w:rPr>
                <w:rFonts w:ascii="Trebuchet MS" w:eastAsia="Arial" w:hAnsi="Trebuchet MS" w:cs="Arial"/>
                <w:sz w:val="24"/>
                <w:szCs w:val="24"/>
              </w:rPr>
              <w:t xml:space="preserve">Accessible to wheelchair users </w:t>
            </w:r>
          </w:p>
        </w:tc>
        <w:tc>
          <w:tcPr>
            <w:tcW w:w="3951" w:type="dxa"/>
            <w:tcBorders>
              <w:top w:val="single" w:sz="4" w:space="0" w:color="000000"/>
              <w:left w:val="single" w:sz="4" w:space="0" w:color="000000"/>
              <w:bottom w:val="single" w:sz="4" w:space="0" w:color="000000"/>
              <w:right w:val="single" w:sz="4" w:space="0" w:color="000000"/>
            </w:tcBorders>
          </w:tcPr>
          <w:p w14:paraId="6F5B7E77" w14:textId="77777777" w:rsidR="000716F7" w:rsidRPr="00364C67" w:rsidRDefault="009C60E1">
            <w:pPr>
              <w:spacing w:after="0" w:line="259" w:lineRule="auto"/>
              <w:ind w:left="1" w:firstLine="0"/>
              <w:rPr>
                <w:rFonts w:ascii="Trebuchet MS" w:hAnsi="Trebuchet MS"/>
                <w:sz w:val="24"/>
                <w:szCs w:val="24"/>
              </w:rPr>
            </w:pPr>
            <w:r w:rsidRPr="00364C67">
              <w:rPr>
                <w:rFonts w:ascii="Trebuchet MS" w:eastAsia="Arial" w:hAnsi="Trebuchet MS" w:cs="Arial"/>
                <w:sz w:val="24"/>
                <w:szCs w:val="24"/>
              </w:rPr>
              <w:t xml:space="preserve">None required </w:t>
            </w:r>
          </w:p>
        </w:tc>
        <w:tc>
          <w:tcPr>
            <w:tcW w:w="1699" w:type="dxa"/>
            <w:tcBorders>
              <w:top w:val="single" w:sz="4" w:space="0" w:color="000000"/>
              <w:left w:val="single" w:sz="4" w:space="0" w:color="000000"/>
              <w:bottom w:val="single" w:sz="4" w:space="0" w:color="000000"/>
              <w:right w:val="single" w:sz="4" w:space="0" w:color="000000"/>
            </w:tcBorders>
          </w:tcPr>
          <w:p w14:paraId="240F9032" w14:textId="77777777" w:rsidR="000716F7" w:rsidRPr="00364C67" w:rsidRDefault="009C60E1">
            <w:pPr>
              <w:spacing w:after="0" w:line="259" w:lineRule="auto"/>
              <w:ind w:left="1" w:firstLine="0"/>
              <w:rPr>
                <w:rFonts w:ascii="Trebuchet MS" w:hAnsi="Trebuchet MS"/>
                <w:sz w:val="24"/>
                <w:szCs w:val="24"/>
              </w:rPr>
            </w:pPr>
            <w:r w:rsidRPr="00364C67">
              <w:rPr>
                <w:rFonts w:ascii="Trebuchet MS" w:eastAsia="Arial" w:hAnsi="Trebuchet MS" w:cs="Arial"/>
                <w:sz w:val="24"/>
                <w:szCs w:val="24"/>
              </w:rPr>
              <w:t xml:space="preserve">Headteacher </w:t>
            </w:r>
          </w:p>
        </w:tc>
        <w:tc>
          <w:tcPr>
            <w:tcW w:w="1944" w:type="dxa"/>
            <w:tcBorders>
              <w:top w:val="single" w:sz="4" w:space="0" w:color="000000"/>
              <w:left w:val="single" w:sz="4" w:space="0" w:color="000000"/>
              <w:bottom w:val="single" w:sz="4" w:space="0" w:color="000000"/>
              <w:right w:val="single" w:sz="4" w:space="0" w:color="000000"/>
            </w:tcBorders>
          </w:tcPr>
          <w:p w14:paraId="041B9679" w14:textId="77777777" w:rsidR="000716F7" w:rsidRPr="00364C67" w:rsidRDefault="009C60E1">
            <w:pPr>
              <w:spacing w:after="0" w:line="259" w:lineRule="auto"/>
              <w:ind w:left="0" w:right="35" w:firstLine="0"/>
              <w:jc w:val="center"/>
              <w:rPr>
                <w:rFonts w:ascii="Trebuchet MS" w:hAnsi="Trebuchet MS"/>
                <w:sz w:val="24"/>
                <w:szCs w:val="24"/>
              </w:rPr>
            </w:pPr>
            <w:r w:rsidRPr="00364C67">
              <w:rPr>
                <w:rFonts w:ascii="Trebuchet MS" w:eastAsia="Arial" w:hAnsi="Trebuchet MS" w:cs="Arial"/>
                <w:sz w:val="24"/>
                <w:szCs w:val="24"/>
              </w:rPr>
              <w:t xml:space="preserve">Ongoing </w:t>
            </w:r>
          </w:p>
        </w:tc>
      </w:tr>
      <w:tr w:rsidR="000716F7" w:rsidRPr="00364C67" w14:paraId="1B9F385D" w14:textId="77777777" w:rsidTr="00902CCE">
        <w:trPr>
          <w:trHeight w:val="564"/>
        </w:trPr>
        <w:tc>
          <w:tcPr>
            <w:tcW w:w="2236" w:type="dxa"/>
            <w:tcBorders>
              <w:top w:val="single" w:sz="4" w:space="0" w:color="000000"/>
              <w:left w:val="single" w:sz="4" w:space="0" w:color="000000"/>
              <w:bottom w:val="single" w:sz="4" w:space="0" w:color="000000"/>
              <w:right w:val="single" w:sz="4" w:space="0" w:color="000000"/>
            </w:tcBorders>
          </w:tcPr>
          <w:p w14:paraId="0BF6683F" w14:textId="77777777" w:rsidR="000716F7" w:rsidRPr="00364C67" w:rsidRDefault="009C60E1">
            <w:pPr>
              <w:spacing w:after="0" w:line="259" w:lineRule="auto"/>
              <w:ind w:left="0" w:firstLine="0"/>
              <w:rPr>
                <w:rFonts w:ascii="Trebuchet MS" w:hAnsi="Trebuchet MS"/>
                <w:sz w:val="24"/>
                <w:szCs w:val="24"/>
              </w:rPr>
            </w:pPr>
            <w:r w:rsidRPr="00364C67">
              <w:rPr>
                <w:rFonts w:ascii="Trebuchet MS" w:eastAsia="Arial" w:hAnsi="Trebuchet MS" w:cs="Arial"/>
                <w:sz w:val="24"/>
                <w:szCs w:val="24"/>
              </w:rPr>
              <w:t xml:space="preserve"> </w:t>
            </w:r>
          </w:p>
          <w:p w14:paraId="0709FC2D" w14:textId="77777777" w:rsidR="000716F7" w:rsidRPr="00364C67" w:rsidRDefault="009C60E1">
            <w:pPr>
              <w:spacing w:after="0" w:line="259" w:lineRule="auto"/>
              <w:ind w:left="0" w:firstLine="0"/>
              <w:rPr>
                <w:rFonts w:ascii="Trebuchet MS" w:hAnsi="Trebuchet MS"/>
                <w:sz w:val="24"/>
                <w:szCs w:val="24"/>
              </w:rPr>
            </w:pPr>
            <w:r w:rsidRPr="00364C67">
              <w:rPr>
                <w:rFonts w:ascii="Trebuchet MS" w:eastAsia="Arial" w:hAnsi="Trebuchet MS" w:cs="Arial"/>
                <w:sz w:val="24"/>
                <w:szCs w:val="24"/>
              </w:rPr>
              <w:t xml:space="preserve">Internal signage </w:t>
            </w:r>
          </w:p>
        </w:tc>
        <w:tc>
          <w:tcPr>
            <w:tcW w:w="4734" w:type="dxa"/>
            <w:tcBorders>
              <w:top w:val="single" w:sz="4" w:space="0" w:color="000000"/>
              <w:left w:val="single" w:sz="4" w:space="0" w:color="000000"/>
              <w:bottom w:val="single" w:sz="4" w:space="0" w:color="000000"/>
              <w:right w:val="single" w:sz="4" w:space="0" w:color="000000"/>
            </w:tcBorders>
          </w:tcPr>
          <w:p w14:paraId="251C022C" w14:textId="77777777" w:rsidR="000716F7" w:rsidRPr="00364C67" w:rsidRDefault="009C60E1">
            <w:pPr>
              <w:spacing w:after="0" w:line="259" w:lineRule="auto"/>
              <w:ind w:left="0" w:firstLine="0"/>
              <w:rPr>
                <w:rFonts w:ascii="Trebuchet MS" w:hAnsi="Trebuchet MS"/>
                <w:sz w:val="24"/>
                <w:szCs w:val="24"/>
              </w:rPr>
            </w:pPr>
            <w:r w:rsidRPr="00364C67">
              <w:rPr>
                <w:rFonts w:ascii="Trebuchet MS" w:eastAsia="Arial" w:hAnsi="Trebuchet MS" w:cs="Arial"/>
                <w:sz w:val="24"/>
                <w:szCs w:val="24"/>
              </w:rPr>
              <w:t xml:space="preserve">Large signs in place </w:t>
            </w:r>
          </w:p>
        </w:tc>
        <w:tc>
          <w:tcPr>
            <w:tcW w:w="3951" w:type="dxa"/>
            <w:tcBorders>
              <w:top w:val="single" w:sz="4" w:space="0" w:color="000000"/>
              <w:left w:val="single" w:sz="4" w:space="0" w:color="000000"/>
              <w:bottom w:val="single" w:sz="4" w:space="0" w:color="000000"/>
              <w:right w:val="single" w:sz="4" w:space="0" w:color="000000"/>
            </w:tcBorders>
          </w:tcPr>
          <w:p w14:paraId="3E8C11D3" w14:textId="77777777" w:rsidR="000716F7" w:rsidRPr="00364C67" w:rsidRDefault="009C60E1">
            <w:pPr>
              <w:spacing w:after="0" w:line="259" w:lineRule="auto"/>
              <w:ind w:left="1" w:firstLine="0"/>
              <w:rPr>
                <w:rFonts w:ascii="Trebuchet MS" w:hAnsi="Trebuchet MS"/>
                <w:sz w:val="24"/>
                <w:szCs w:val="24"/>
              </w:rPr>
            </w:pPr>
            <w:r w:rsidRPr="00364C67">
              <w:rPr>
                <w:rFonts w:ascii="Trebuchet MS" w:eastAsia="Arial" w:hAnsi="Trebuchet MS" w:cs="Arial"/>
                <w:sz w:val="24"/>
                <w:szCs w:val="24"/>
              </w:rPr>
              <w:t xml:space="preserve">None required </w:t>
            </w:r>
          </w:p>
        </w:tc>
        <w:tc>
          <w:tcPr>
            <w:tcW w:w="1699" w:type="dxa"/>
            <w:tcBorders>
              <w:top w:val="single" w:sz="4" w:space="0" w:color="000000"/>
              <w:left w:val="single" w:sz="4" w:space="0" w:color="000000"/>
              <w:bottom w:val="single" w:sz="4" w:space="0" w:color="000000"/>
              <w:right w:val="single" w:sz="4" w:space="0" w:color="000000"/>
            </w:tcBorders>
          </w:tcPr>
          <w:p w14:paraId="1E949C34" w14:textId="77777777" w:rsidR="000716F7" w:rsidRPr="00364C67" w:rsidRDefault="009C60E1">
            <w:pPr>
              <w:spacing w:after="0" w:line="259" w:lineRule="auto"/>
              <w:ind w:left="1" w:firstLine="0"/>
              <w:rPr>
                <w:rFonts w:ascii="Trebuchet MS" w:hAnsi="Trebuchet MS"/>
                <w:sz w:val="24"/>
                <w:szCs w:val="24"/>
              </w:rPr>
            </w:pPr>
            <w:r w:rsidRPr="00364C67">
              <w:rPr>
                <w:rFonts w:ascii="Trebuchet MS" w:eastAsia="Arial" w:hAnsi="Trebuchet MS" w:cs="Arial"/>
                <w:sz w:val="24"/>
                <w:szCs w:val="24"/>
              </w:rPr>
              <w:t xml:space="preserve">Headteacher </w:t>
            </w:r>
          </w:p>
        </w:tc>
        <w:tc>
          <w:tcPr>
            <w:tcW w:w="1944" w:type="dxa"/>
            <w:tcBorders>
              <w:top w:val="single" w:sz="4" w:space="0" w:color="000000"/>
              <w:left w:val="single" w:sz="4" w:space="0" w:color="000000"/>
              <w:bottom w:val="single" w:sz="4" w:space="0" w:color="000000"/>
              <w:right w:val="single" w:sz="4" w:space="0" w:color="000000"/>
            </w:tcBorders>
          </w:tcPr>
          <w:p w14:paraId="4639347B" w14:textId="77777777" w:rsidR="000716F7" w:rsidRPr="00364C67" w:rsidRDefault="009C60E1">
            <w:pPr>
              <w:spacing w:after="0" w:line="259" w:lineRule="auto"/>
              <w:ind w:left="0" w:right="35" w:firstLine="0"/>
              <w:jc w:val="center"/>
              <w:rPr>
                <w:rFonts w:ascii="Trebuchet MS" w:hAnsi="Trebuchet MS"/>
                <w:sz w:val="24"/>
                <w:szCs w:val="24"/>
              </w:rPr>
            </w:pPr>
            <w:r w:rsidRPr="00364C67">
              <w:rPr>
                <w:rFonts w:ascii="Trebuchet MS" w:eastAsia="Arial" w:hAnsi="Trebuchet MS" w:cs="Arial"/>
                <w:sz w:val="24"/>
                <w:szCs w:val="24"/>
              </w:rPr>
              <w:t xml:space="preserve">Ongoing </w:t>
            </w:r>
          </w:p>
        </w:tc>
      </w:tr>
      <w:tr w:rsidR="000716F7" w:rsidRPr="00364C67" w14:paraId="65E4577E" w14:textId="77777777" w:rsidTr="00902CCE">
        <w:trPr>
          <w:trHeight w:val="859"/>
        </w:trPr>
        <w:tc>
          <w:tcPr>
            <w:tcW w:w="2236" w:type="dxa"/>
            <w:tcBorders>
              <w:top w:val="single" w:sz="4" w:space="0" w:color="000000"/>
              <w:left w:val="single" w:sz="4" w:space="0" w:color="000000"/>
              <w:bottom w:val="single" w:sz="4" w:space="0" w:color="000000"/>
              <w:right w:val="single" w:sz="4" w:space="0" w:color="000000"/>
            </w:tcBorders>
          </w:tcPr>
          <w:p w14:paraId="46420DEB" w14:textId="77777777" w:rsidR="000716F7" w:rsidRPr="00364C67" w:rsidRDefault="009C60E1">
            <w:pPr>
              <w:spacing w:after="0" w:line="259" w:lineRule="auto"/>
              <w:ind w:left="0" w:firstLine="0"/>
              <w:rPr>
                <w:rFonts w:ascii="Trebuchet MS" w:hAnsi="Trebuchet MS"/>
                <w:sz w:val="24"/>
                <w:szCs w:val="24"/>
              </w:rPr>
            </w:pPr>
            <w:r w:rsidRPr="00364C67">
              <w:rPr>
                <w:rFonts w:ascii="Trebuchet MS" w:eastAsia="Arial" w:hAnsi="Trebuchet MS" w:cs="Arial"/>
                <w:sz w:val="24"/>
                <w:szCs w:val="24"/>
              </w:rPr>
              <w:t xml:space="preserve"> </w:t>
            </w:r>
          </w:p>
          <w:p w14:paraId="6F1CCACF" w14:textId="77777777" w:rsidR="000716F7" w:rsidRPr="00364C67" w:rsidRDefault="009C60E1">
            <w:pPr>
              <w:spacing w:after="0" w:line="259" w:lineRule="auto"/>
              <w:ind w:left="0" w:firstLine="0"/>
              <w:rPr>
                <w:rFonts w:ascii="Trebuchet MS" w:hAnsi="Trebuchet MS"/>
                <w:sz w:val="24"/>
                <w:szCs w:val="24"/>
              </w:rPr>
            </w:pPr>
            <w:r w:rsidRPr="00364C67">
              <w:rPr>
                <w:rFonts w:ascii="Trebuchet MS" w:eastAsia="Arial" w:hAnsi="Trebuchet MS" w:cs="Arial"/>
                <w:sz w:val="24"/>
                <w:szCs w:val="24"/>
              </w:rPr>
              <w:t xml:space="preserve">Emergency escape </w:t>
            </w:r>
          </w:p>
          <w:p w14:paraId="3E9D4A41" w14:textId="77777777" w:rsidR="000716F7" w:rsidRPr="00364C67" w:rsidRDefault="009C60E1">
            <w:pPr>
              <w:spacing w:after="0" w:line="259" w:lineRule="auto"/>
              <w:ind w:left="0" w:firstLine="0"/>
              <w:rPr>
                <w:rFonts w:ascii="Trebuchet MS" w:hAnsi="Trebuchet MS"/>
                <w:sz w:val="24"/>
                <w:szCs w:val="24"/>
              </w:rPr>
            </w:pPr>
            <w:r w:rsidRPr="00364C67">
              <w:rPr>
                <w:rFonts w:ascii="Trebuchet MS" w:eastAsia="Arial" w:hAnsi="Trebuchet MS" w:cs="Arial"/>
                <w:sz w:val="24"/>
                <w:szCs w:val="24"/>
              </w:rPr>
              <w:t xml:space="preserve">routes </w:t>
            </w:r>
          </w:p>
        </w:tc>
        <w:tc>
          <w:tcPr>
            <w:tcW w:w="4734" w:type="dxa"/>
            <w:tcBorders>
              <w:top w:val="single" w:sz="4" w:space="0" w:color="000000"/>
              <w:left w:val="single" w:sz="4" w:space="0" w:color="000000"/>
              <w:bottom w:val="single" w:sz="4" w:space="0" w:color="000000"/>
              <w:right w:val="single" w:sz="4" w:space="0" w:color="000000"/>
            </w:tcBorders>
          </w:tcPr>
          <w:p w14:paraId="33367E8C" w14:textId="77777777" w:rsidR="000716F7" w:rsidRPr="00364C67" w:rsidRDefault="009C60E1">
            <w:pPr>
              <w:spacing w:after="0" w:line="259" w:lineRule="auto"/>
              <w:ind w:left="0" w:firstLine="0"/>
              <w:rPr>
                <w:rFonts w:ascii="Trebuchet MS" w:hAnsi="Trebuchet MS"/>
                <w:sz w:val="24"/>
                <w:szCs w:val="24"/>
              </w:rPr>
            </w:pPr>
            <w:r w:rsidRPr="00364C67">
              <w:rPr>
                <w:rFonts w:ascii="Trebuchet MS" w:eastAsia="Arial" w:hAnsi="Trebuchet MS" w:cs="Arial"/>
                <w:sz w:val="24"/>
                <w:szCs w:val="24"/>
              </w:rPr>
              <w:t xml:space="preserve">Fire evacuation plan in place </w:t>
            </w:r>
          </w:p>
        </w:tc>
        <w:tc>
          <w:tcPr>
            <w:tcW w:w="3951" w:type="dxa"/>
            <w:tcBorders>
              <w:top w:val="single" w:sz="4" w:space="0" w:color="000000"/>
              <w:left w:val="single" w:sz="4" w:space="0" w:color="000000"/>
              <w:bottom w:val="single" w:sz="4" w:space="0" w:color="000000"/>
              <w:right w:val="single" w:sz="4" w:space="0" w:color="000000"/>
            </w:tcBorders>
          </w:tcPr>
          <w:p w14:paraId="4CA1A005" w14:textId="77777777" w:rsidR="000716F7" w:rsidRPr="00364C67" w:rsidRDefault="009C60E1">
            <w:pPr>
              <w:spacing w:after="0" w:line="259" w:lineRule="auto"/>
              <w:ind w:left="1" w:firstLine="0"/>
              <w:rPr>
                <w:rFonts w:ascii="Trebuchet MS" w:hAnsi="Trebuchet MS"/>
                <w:sz w:val="24"/>
                <w:szCs w:val="24"/>
              </w:rPr>
            </w:pPr>
            <w:r w:rsidRPr="00364C67">
              <w:rPr>
                <w:rFonts w:ascii="Trebuchet MS" w:eastAsia="Arial" w:hAnsi="Trebuchet MS" w:cs="Arial"/>
                <w:sz w:val="24"/>
                <w:szCs w:val="24"/>
              </w:rPr>
              <w:t xml:space="preserve">Ensure weekly testing of system and maintenance </w:t>
            </w:r>
          </w:p>
        </w:tc>
        <w:tc>
          <w:tcPr>
            <w:tcW w:w="1699" w:type="dxa"/>
            <w:tcBorders>
              <w:top w:val="single" w:sz="4" w:space="0" w:color="000000"/>
              <w:left w:val="single" w:sz="4" w:space="0" w:color="000000"/>
              <w:bottom w:val="single" w:sz="4" w:space="0" w:color="000000"/>
              <w:right w:val="single" w:sz="4" w:space="0" w:color="000000"/>
            </w:tcBorders>
          </w:tcPr>
          <w:p w14:paraId="6F84AD84" w14:textId="77777777" w:rsidR="000716F7" w:rsidRPr="00364C67" w:rsidRDefault="009C60E1">
            <w:pPr>
              <w:spacing w:after="0" w:line="259" w:lineRule="auto"/>
              <w:ind w:left="1" w:firstLine="0"/>
              <w:rPr>
                <w:rFonts w:ascii="Trebuchet MS" w:hAnsi="Trebuchet MS"/>
                <w:sz w:val="24"/>
                <w:szCs w:val="24"/>
              </w:rPr>
            </w:pPr>
            <w:r w:rsidRPr="00364C67">
              <w:rPr>
                <w:rFonts w:ascii="Trebuchet MS" w:eastAsia="Arial" w:hAnsi="Trebuchet MS" w:cs="Arial"/>
                <w:sz w:val="24"/>
                <w:szCs w:val="24"/>
              </w:rPr>
              <w:t xml:space="preserve">Site supervisors </w:t>
            </w:r>
          </w:p>
        </w:tc>
        <w:tc>
          <w:tcPr>
            <w:tcW w:w="1944" w:type="dxa"/>
            <w:tcBorders>
              <w:top w:val="single" w:sz="4" w:space="0" w:color="000000"/>
              <w:left w:val="single" w:sz="4" w:space="0" w:color="000000"/>
              <w:bottom w:val="single" w:sz="4" w:space="0" w:color="000000"/>
              <w:right w:val="single" w:sz="4" w:space="0" w:color="000000"/>
            </w:tcBorders>
          </w:tcPr>
          <w:p w14:paraId="500188A7" w14:textId="77777777" w:rsidR="000716F7" w:rsidRPr="00364C67" w:rsidRDefault="009C60E1">
            <w:pPr>
              <w:spacing w:after="0" w:line="259" w:lineRule="auto"/>
              <w:ind w:left="0" w:right="35" w:firstLine="0"/>
              <w:jc w:val="center"/>
              <w:rPr>
                <w:rFonts w:ascii="Trebuchet MS" w:hAnsi="Trebuchet MS"/>
                <w:sz w:val="24"/>
                <w:szCs w:val="24"/>
              </w:rPr>
            </w:pPr>
            <w:r w:rsidRPr="00364C67">
              <w:rPr>
                <w:rFonts w:ascii="Trebuchet MS" w:eastAsia="Arial" w:hAnsi="Trebuchet MS" w:cs="Arial"/>
                <w:sz w:val="24"/>
                <w:szCs w:val="24"/>
              </w:rPr>
              <w:t xml:space="preserve">Ongoing </w:t>
            </w:r>
          </w:p>
        </w:tc>
      </w:tr>
    </w:tbl>
    <w:p w14:paraId="03FD5B0A" w14:textId="61A0D782" w:rsidR="000716F7" w:rsidRDefault="009C60E1">
      <w:pPr>
        <w:spacing w:after="0" w:line="259" w:lineRule="auto"/>
        <w:ind w:left="0" w:firstLine="0"/>
        <w:rPr>
          <w:rFonts w:ascii="Trebuchet MS" w:eastAsia="Cambria" w:hAnsi="Trebuchet MS" w:cs="Cambria"/>
          <w:sz w:val="24"/>
          <w:szCs w:val="24"/>
        </w:rPr>
      </w:pPr>
      <w:r w:rsidRPr="00364C67">
        <w:rPr>
          <w:rFonts w:ascii="Trebuchet MS" w:eastAsia="Cambria" w:hAnsi="Trebuchet MS" w:cs="Cambria"/>
          <w:sz w:val="24"/>
          <w:szCs w:val="24"/>
        </w:rPr>
        <w:t xml:space="preserve"> </w:t>
      </w:r>
    </w:p>
    <w:p w14:paraId="72788C89" w14:textId="15B45CB5" w:rsidR="006749EE" w:rsidRDefault="006749EE">
      <w:pPr>
        <w:spacing w:after="0" w:line="259" w:lineRule="auto"/>
        <w:ind w:left="0" w:firstLine="0"/>
        <w:rPr>
          <w:rFonts w:ascii="Trebuchet MS" w:hAnsi="Trebuchet MS"/>
          <w:sz w:val="24"/>
          <w:szCs w:val="24"/>
        </w:rPr>
      </w:pPr>
    </w:p>
    <w:p w14:paraId="435545D3" w14:textId="396480BA" w:rsidR="006749EE" w:rsidRDefault="006749EE">
      <w:pPr>
        <w:spacing w:after="0" w:line="259" w:lineRule="auto"/>
        <w:ind w:left="0" w:firstLine="0"/>
        <w:rPr>
          <w:rFonts w:ascii="Trebuchet MS" w:hAnsi="Trebuchet MS"/>
          <w:sz w:val="24"/>
          <w:szCs w:val="24"/>
        </w:rPr>
      </w:pPr>
    </w:p>
    <w:p w14:paraId="2399511F" w14:textId="03F4E063" w:rsidR="006749EE" w:rsidRPr="008B7A61" w:rsidRDefault="006749EE" w:rsidP="006749EE">
      <w:pPr>
        <w:spacing w:before="100" w:beforeAutospacing="1" w:after="100" w:afterAutospacing="1"/>
        <w:jc w:val="center"/>
        <w:outlineLvl w:val="0"/>
        <w:rPr>
          <w:rFonts w:eastAsia="Times New Roman" w:cstheme="minorHAnsi"/>
          <w:b/>
          <w:bCs/>
          <w:color w:val="000000" w:themeColor="text1"/>
          <w:kern w:val="36"/>
          <w:sz w:val="28"/>
          <w:szCs w:val="28"/>
        </w:rPr>
      </w:pPr>
      <w:r w:rsidRPr="008B7A61">
        <w:rPr>
          <w:rFonts w:eastAsia="Times New Roman" w:cstheme="minorHAnsi"/>
          <w:b/>
          <w:bCs/>
          <w:color w:val="000000" w:themeColor="text1"/>
          <w:kern w:val="36"/>
          <w:sz w:val="28"/>
          <w:szCs w:val="28"/>
        </w:rPr>
        <w:lastRenderedPageBreak/>
        <w:t>How we adapt the curriculum and learning environment for our children and those with SEND at Broomfield</w:t>
      </w:r>
    </w:p>
    <w:p w14:paraId="4BC9E428" w14:textId="77777777" w:rsidR="006749EE" w:rsidRPr="00FB3810" w:rsidRDefault="006749EE" w:rsidP="006749EE">
      <w:pPr>
        <w:spacing w:before="100" w:beforeAutospacing="1" w:after="100" w:afterAutospacing="1"/>
        <w:rPr>
          <w:rFonts w:eastAsia="Times New Roman" w:cstheme="minorHAnsi"/>
          <w:color w:val="0070C0"/>
          <w:u w:val="single"/>
        </w:rPr>
      </w:pPr>
      <w:r>
        <w:rPr>
          <w:rFonts w:eastAsia="Times New Roman" w:cstheme="minorHAnsi"/>
          <w:color w:val="0070C0"/>
          <w:u w:val="single"/>
        </w:rPr>
        <w:tab/>
      </w:r>
      <w:r>
        <w:rPr>
          <w:rFonts w:eastAsia="Times New Roman" w:cstheme="minorHAnsi"/>
          <w:color w:val="0070C0"/>
          <w:u w:val="single"/>
        </w:rPr>
        <w:tab/>
      </w:r>
      <w:r>
        <w:rPr>
          <w:rFonts w:eastAsia="Times New Roman" w:cstheme="minorHAnsi"/>
          <w:color w:val="0070C0"/>
          <w:u w:val="single"/>
        </w:rPr>
        <w:tab/>
      </w:r>
      <w:r>
        <w:rPr>
          <w:rFonts w:eastAsia="Times New Roman" w:cstheme="minorHAnsi"/>
          <w:color w:val="0070C0"/>
          <w:u w:val="single"/>
        </w:rPr>
        <w:tab/>
      </w:r>
      <w:r>
        <w:rPr>
          <w:rFonts w:eastAsia="Times New Roman" w:cstheme="minorHAnsi"/>
          <w:color w:val="0070C0"/>
          <w:u w:val="single"/>
        </w:rPr>
        <w:tab/>
      </w:r>
      <w:r>
        <w:rPr>
          <w:rFonts w:eastAsia="Times New Roman" w:cstheme="minorHAnsi"/>
          <w:color w:val="0070C0"/>
          <w:u w:val="single"/>
        </w:rPr>
        <w:tab/>
      </w:r>
      <w:r>
        <w:rPr>
          <w:rFonts w:eastAsia="Times New Roman" w:cstheme="minorHAnsi"/>
          <w:color w:val="0070C0"/>
          <w:u w:val="single"/>
        </w:rPr>
        <w:tab/>
      </w:r>
      <w:r>
        <w:rPr>
          <w:rFonts w:eastAsia="Times New Roman" w:cstheme="minorHAnsi"/>
          <w:color w:val="0070C0"/>
          <w:u w:val="single"/>
        </w:rPr>
        <w:tab/>
      </w:r>
      <w:r>
        <w:rPr>
          <w:rFonts w:eastAsia="Times New Roman" w:cstheme="minorHAnsi"/>
          <w:color w:val="0070C0"/>
          <w:u w:val="single"/>
        </w:rPr>
        <w:tab/>
      </w:r>
      <w:r>
        <w:rPr>
          <w:rFonts w:eastAsia="Times New Roman" w:cstheme="minorHAnsi"/>
          <w:color w:val="0070C0"/>
          <w:u w:val="single"/>
        </w:rPr>
        <w:tab/>
      </w:r>
      <w:r>
        <w:rPr>
          <w:rFonts w:eastAsia="Times New Roman" w:cstheme="minorHAnsi"/>
          <w:color w:val="0070C0"/>
          <w:u w:val="single"/>
        </w:rPr>
        <w:tab/>
      </w:r>
      <w:r>
        <w:rPr>
          <w:rFonts w:eastAsia="Times New Roman" w:cstheme="minorHAnsi"/>
          <w:color w:val="0070C0"/>
          <w:u w:val="single"/>
        </w:rPr>
        <w:tab/>
      </w:r>
      <w:r>
        <w:rPr>
          <w:rFonts w:eastAsia="Times New Roman" w:cstheme="minorHAnsi"/>
          <w:color w:val="0070C0"/>
          <w:u w:val="single"/>
        </w:rPr>
        <w:tab/>
      </w:r>
      <w:r>
        <w:rPr>
          <w:rFonts w:eastAsia="Times New Roman" w:cstheme="minorHAnsi"/>
          <w:color w:val="0070C0"/>
          <w:u w:val="single"/>
        </w:rPr>
        <w:tab/>
      </w:r>
      <w:r>
        <w:rPr>
          <w:rFonts w:eastAsia="Times New Roman" w:cstheme="minorHAnsi"/>
          <w:color w:val="0070C0"/>
          <w:u w:val="single"/>
        </w:rPr>
        <w:tab/>
      </w:r>
      <w:r>
        <w:rPr>
          <w:rFonts w:eastAsia="Times New Roman" w:cstheme="minorHAnsi"/>
          <w:color w:val="0070C0"/>
          <w:u w:val="single"/>
        </w:rPr>
        <w:tab/>
      </w:r>
      <w:r>
        <w:rPr>
          <w:rFonts w:eastAsia="Times New Roman" w:cstheme="minorHAnsi"/>
          <w:color w:val="0070C0"/>
          <w:u w:val="single"/>
        </w:rPr>
        <w:tab/>
      </w:r>
      <w:r>
        <w:rPr>
          <w:rFonts w:eastAsia="Times New Roman" w:cstheme="minorHAnsi"/>
          <w:color w:val="0070C0"/>
          <w:u w:val="single"/>
        </w:rPr>
        <w:tab/>
      </w:r>
      <w:r>
        <w:rPr>
          <w:rFonts w:eastAsia="Times New Roman" w:cstheme="minorHAnsi"/>
          <w:color w:val="0070C0"/>
          <w:u w:val="single"/>
        </w:rPr>
        <w:tab/>
      </w:r>
      <w:r>
        <w:rPr>
          <w:rFonts w:eastAsia="Times New Roman" w:cstheme="minorHAnsi"/>
          <w:color w:val="0070C0"/>
          <w:u w:val="single"/>
        </w:rPr>
        <w:tab/>
      </w:r>
    </w:p>
    <w:p w14:paraId="1B42C0D4" w14:textId="77777777" w:rsidR="006749EE" w:rsidRPr="00E557F4" w:rsidRDefault="006749EE" w:rsidP="006749EE">
      <w:pPr>
        <w:spacing w:before="100" w:beforeAutospacing="1" w:after="100" w:afterAutospacing="1"/>
        <w:rPr>
          <w:rFonts w:eastAsia="Times New Roman" w:cstheme="minorHAnsi"/>
          <w:color w:val="222222"/>
        </w:rPr>
      </w:pPr>
      <w:r w:rsidRPr="003B0847">
        <w:rPr>
          <w:rFonts w:eastAsia="Times New Roman" w:cstheme="minorHAnsi"/>
          <w:color w:val="222222"/>
        </w:rPr>
        <w:t>We adapt the curriculum and learning environment for pupils with SEN</w:t>
      </w:r>
      <w:r>
        <w:rPr>
          <w:rFonts w:eastAsia="Times New Roman" w:cstheme="minorHAnsi"/>
          <w:color w:val="222222"/>
        </w:rPr>
        <w:t>D</w:t>
      </w:r>
      <w:r w:rsidRPr="003B0847">
        <w:rPr>
          <w:rFonts w:eastAsia="Times New Roman" w:cstheme="minorHAnsi"/>
          <w:color w:val="222222"/>
        </w:rPr>
        <w:t>:</w:t>
      </w:r>
    </w:p>
    <w:p w14:paraId="6AEC46E0" w14:textId="77777777" w:rsidR="006749EE" w:rsidRPr="00E557F4" w:rsidRDefault="006749EE" w:rsidP="006749EE">
      <w:pPr>
        <w:spacing w:before="100" w:beforeAutospacing="1" w:after="100" w:afterAutospacing="1"/>
        <w:rPr>
          <w:rFonts w:eastAsia="Times New Roman" w:cstheme="minorHAnsi"/>
          <w:color w:val="222222"/>
        </w:rPr>
      </w:pPr>
      <w:r>
        <w:rPr>
          <w:rFonts w:eastAsia="Times New Roman" w:cstheme="minorHAnsi"/>
          <w:color w:val="222222"/>
        </w:rPr>
        <w:t>Broomfield Primary</w:t>
      </w:r>
      <w:r w:rsidRPr="00E557F4">
        <w:rPr>
          <w:rFonts w:eastAsia="Times New Roman" w:cstheme="minorHAnsi"/>
          <w:color w:val="222222"/>
        </w:rPr>
        <w:t xml:space="preserve"> School </w:t>
      </w:r>
      <w:r w:rsidRPr="003B0847">
        <w:rPr>
          <w:rFonts w:eastAsia="Times New Roman" w:cstheme="minorHAnsi"/>
          <w:color w:val="222222"/>
        </w:rPr>
        <w:t>has a range of approaches to supporting children with SEN</w:t>
      </w:r>
      <w:r>
        <w:rPr>
          <w:rFonts w:eastAsia="Times New Roman" w:cstheme="minorHAnsi"/>
          <w:color w:val="222222"/>
        </w:rPr>
        <w:t>D</w:t>
      </w:r>
      <w:r w:rsidRPr="003B0847">
        <w:rPr>
          <w:rFonts w:eastAsia="Times New Roman" w:cstheme="minorHAnsi"/>
          <w:color w:val="222222"/>
        </w:rPr>
        <w:t xml:space="preserve">. All children benefit from quality first teaching in the classroom, which caters for their individual needs and supports all children to make good progress. </w:t>
      </w:r>
      <w:r w:rsidRPr="00E557F4">
        <w:rPr>
          <w:rFonts w:eastAsia="Times New Roman" w:cstheme="minorHAnsi"/>
          <w:color w:val="222222"/>
        </w:rPr>
        <w:t>Scaffold</w:t>
      </w:r>
      <w:r>
        <w:rPr>
          <w:rFonts w:eastAsia="Times New Roman" w:cstheme="minorHAnsi"/>
          <w:color w:val="222222"/>
        </w:rPr>
        <w:t>s and modelling</w:t>
      </w:r>
      <w:r w:rsidRPr="00E557F4">
        <w:rPr>
          <w:rFonts w:eastAsia="Times New Roman" w:cstheme="minorHAnsi"/>
          <w:color w:val="222222"/>
        </w:rPr>
        <w:t xml:space="preserve"> is provided to enable all children to achieve the learning objective and gain knowledge.  </w:t>
      </w:r>
      <w:r w:rsidRPr="003B0847">
        <w:rPr>
          <w:rFonts w:eastAsia="Times New Roman" w:cstheme="minorHAnsi"/>
          <w:color w:val="222222"/>
        </w:rPr>
        <w:t xml:space="preserve">Where children need additional </w:t>
      </w:r>
      <w:proofErr w:type="gramStart"/>
      <w:r w:rsidRPr="003B0847">
        <w:rPr>
          <w:rFonts w:eastAsia="Times New Roman" w:cstheme="minorHAnsi"/>
          <w:color w:val="222222"/>
        </w:rPr>
        <w:t>support</w:t>
      </w:r>
      <w:proofErr w:type="gramEnd"/>
      <w:r w:rsidRPr="003B0847">
        <w:rPr>
          <w:rFonts w:eastAsia="Times New Roman" w:cstheme="minorHAnsi"/>
          <w:color w:val="222222"/>
        </w:rPr>
        <w:t xml:space="preserve"> they </w:t>
      </w:r>
      <w:r w:rsidRPr="00E557F4">
        <w:rPr>
          <w:rFonts w:eastAsia="Times New Roman" w:cstheme="minorHAnsi"/>
          <w:color w:val="222222"/>
        </w:rPr>
        <w:t>will receive additional support and intervention in order to meet their needs.</w:t>
      </w:r>
    </w:p>
    <w:p w14:paraId="0567F29E" w14:textId="77777777" w:rsidR="006749EE" w:rsidRPr="003B0847" w:rsidRDefault="006749EE" w:rsidP="006749EE">
      <w:pPr>
        <w:spacing w:before="100" w:beforeAutospacing="1" w:after="100" w:afterAutospacing="1"/>
        <w:rPr>
          <w:rFonts w:eastAsia="Times New Roman" w:cstheme="minorHAnsi"/>
          <w:color w:val="222222"/>
        </w:rPr>
      </w:pPr>
      <w:r w:rsidRPr="00E557F4">
        <w:rPr>
          <w:rFonts w:eastAsia="Times New Roman" w:cstheme="minorHAnsi"/>
          <w:color w:val="222222"/>
        </w:rPr>
        <w:t>Some of the children in the school will require a</w:t>
      </w:r>
      <w:r>
        <w:rPr>
          <w:rFonts w:eastAsia="Times New Roman" w:cstheme="minorHAnsi"/>
          <w:color w:val="222222"/>
        </w:rPr>
        <w:t>n Individual</w:t>
      </w:r>
      <w:r w:rsidRPr="00E557F4">
        <w:rPr>
          <w:rFonts w:eastAsia="Times New Roman" w:cstheme="minorHAnsi"/>
          <w:color w:val="222222"/>
        </w:rPr>
        <w:t xml:space="preserve"> </w:t>
      </w:r>
      <w:r>
        <w:rPr>
          <w:rFonts w:eastAsia="Times New Roman" w:cstheme="minorHAnsi"/>
          <w:color w:val="222222"/>
        </w:rPr>
        <w:t>Learning Plan</w:t>
      </w:r>
      <w:r w:rsidRPr="00E557F4">
        <w:rPr>
          <w:rFonts w:eastAsia="Times New Roman" w:cstheme="minorHAnsi"/>
          <w:color w:val="222222"/>
        </w:rPr>
        <w:t xml:space="preserve"> and additional or different provision</w:t>
      </w:r>
      <w:r w:rsidRPr="003B0847">
        <w:rPr>
          <w:rFonts w:eastAsia="Times New Roman" w:cstheme="minorHAnsi"/>
          <w:color w:val="222222"/>
        </w:rPr>
        <w:t xml:space="preserve">. This will be put in place in discussion with parents/carers and where appropriate the child. This </w:t>
      </w:r>
      <w:r w:rsidRPr="00E557F4">
        <w:rPr>
          <w:rFonts w:eastAsia="Times New Roman" w:cstheme="minorHAnsi"/>
          <w:color w:val="222222"/>
        </w:rPr>
        <w:t>may</w:t>
      </w:r>
      <w:r w:rsidRPr="003B0847">
        <w:rPr>
          <w:rFonts w:eastAsia="Times New Roman" w:cstheme="minorHAnsi"/>
          <w:color w:val="222222"/>
        </w:rPr>
        <w:t xml:space="preserve"> mean additional work with a child on a small group or 1:1 basis to carry out specific interventions to support a child to meet their individual targets.</w:t>
      </w:r>
    </w:p>
    <w:p w14:paraId="7FD358F5" w14:textId="77777777" w:rsidR="006749EE" w:rsidRPr="003B0847" w:rsidRDefault="006749EE" w:rsidP="006749EE">
      <w:pPr>
        <w:spacing w:before="100" w:beforeAutospacing="1" w:after="100" w:afterAutospacing="1"/>
        <w:rPr>
          <w:rFonts w:eastAsia="Times New Roman" w:cstheme="minorHAnsi"/>
          <w:color w:val="222222"/>
        </w:rPr>
      </w:pPr>
      <w:r w:rsidRPr="003B0847">
        <w:rPr>
          <w:rFonts w:eastAsia="Times New Roman" w:cstheme="minorHAnsi"/>
          <w:color w:val="222222"/>
        </w:rPr>
        <w:t>The SENCO works alongside class teachers and support staff to oversee SEN</w:t>
      </w:r>
      <w:r>
        <w:rPr>
          <w:rFonts w:eastAsia="Times New Roman" w:cstheme="minorHAnsi"/>
          <w:color w:val="222222"/>
        </w:rPr>
        <w:t>D</w:t>
      </w:r>
      <w:r w:rsidRPr="003B0847">
        <w:rPr>
          <w:rFonts w:eastAsia="Times New Roman" w:cstheme="minorHAnsi"/>
          <w:color w:val="222222"/>
        </w:rPr>
        <w:t xml:space="preserve"> provision and monitor the progress of any child requiring additional support. Where appropriate other agencies will be asked to work alongside the school to assess a child and plan for their needs. At all stages parents/carers will be involved in the process.</w:t>
      </w:r>
    </w:p>
    <w:p w14:paraId="6A08ACBB" w14:textId="77777777" w:rsidR="006749EE" w:rsidRPr="003B0847" w:rsidRDefault="006749EE" w:rsidP="006749EE">
      <w:pPr>
        <w:spacing w:before="100" w:beforeAutospacing="1" w:after="100" w:afterAutospacing="1"/>
        <w:rPr>
          <w:rFonts w:eastAsia="Times New Roman" w:cstheme="minorHAnsi"/>
          <w:color w:val="222222"/>
        </w:rPr>
      </w:pPr>
      <w:r w:rsidRPr="003B0847">
        <w:rPr>
          <w:rFonts w:eastAsia="Times New Roman" w:cstheme="minorHAnsi"/>
          <w:color w:val="222222"/>
        </w:rPr>
        <w:t>To ensure all children are able to access the curriculum at an appropriate level and fulfil their potential we take some of the following actions:</w:t>
      </w:r>
    </w:p>
    <w:p w14:paraId="69D77A57" w14:textId="77777777" w:rsidR="006749EE" w:rsidRPr="00E557F4" w:rsidRDefault="006749EE" w:rsidP="006749EE">
      <w:pPr>
        <w:numPr>
          <w:ilvl w:val="0"/>
          <w:numId w:val="8"/>
        </w:numPr>
        <w:spacing w:before="100" w:beforeAutospacing="1" w:after="100" w:afterAutospacing="1" w:line="240" w:lineRule="auto"/>
        <w:rPr>
          <w:rFonts w:eastAsia="Times New Roman" w:cstheme="minorHAnsi"/>
          <w:color w:val="222222"/>
        </w:rPr>
      </w:pPr>
      <w:r w:rsidRPr="003B0847">
        <w:rPr>
          <w:rFonts w:eastAsia="Times New Roman" w:cstheme="minorHAnsi"/>
          <w:color w:val="222222"/>
        </w:rPr>
        <w:t>Make adaptations to ensure that all pupils have access to the school curriculum and school activities.</w:t>
      </w:r>
    </w:p>
    <w:p w14:paraId="0A7D57D7" w14:textId="77777777" w:rsidR="006749EE" w:rsidRPr="00E557F4" w:rsidRDefault="006749EE" w:rsidP="006749EE">
      <w:pPr>
        <w:numPr>
          <w:ilvl w:val="0"/>
          <w:numId w:val="8"/>
        </w:numPr>
        <w:spacing w:before="100" w:beforeAutospacing="1" w:after="100" w:afterAutospacing="1" w:line="240" w:lineRule="auto"/>
        <w:rPr>
          <w:rFonts w:eastAsia="Times New Roman" w:cstheme="minorHAnsi"/>
          <w:color w:val="222222"/>
        </w:rPr>
      </w:pPr>
      <w:r w:rsidRPr="003B0847">
        <w:rPr>
          <w:rFonts w:eastAsia="Times New Roman" w:cstheme="minorHAnsi"/>
          <w:color w:val="222222"/>
        </w:rPr>
        <w:t>Support pupils to achieve their full potential despite any difficulty or disability they may have.</w:t>
      </w:r>
    </w:p>
    <w:p w14:paraId="059F8CBB" w14:textId="77777777" w:rsidR="006749EE" w:rsidRPr="00E557F4" w:rsidRDefault="006749EE" w:rsidP="006749EE">
      <w:pPr>
        <w:numPr>
          <w:ilvl w:val="0"/>
          <w:numId w:val="8"/>
        </w:numPr>
        <w:spacing w:before="100" w:beforeAutospacing="1" w:after="100" w:afterAutospacing="1" w:line="240" w:lineRule="auto"/>
        <w:rPr>
          <w:rFonts w:eastAsia="Times New Roman" w:cstheme="minorHAnsi"/>
          <w:color w:val="222222"/>
        </w:rPr>
      </w:pPr>
      <w:r w:rsidRPr="003B0847">
        <w:rPr>
          <w:rFonts w:eastAsia="Times New Roman" w:cstheme="minorHAnsi"/>
          <w:color w:val="222222"/>
        </w:rPr>
        <w:t>Ensure that staff are aware of pupil’s individual needs and teach in a way that is appropriate for them.</w:t>
      </w:r>
    </w:p>
    <w:p w14:paraId="54E68932" w14:textId="77777777" w:rsidR="006749EE" w:rsidRPr="003B0847" w:rsidRDefault="006749EE" w:rsidP="006749EE">
      <w:pPr>
        <w:numPr>
          <w:ilvl w:val="0"/>
          <w:numId w:val="8"/>
        </w:numPr>
        <w:spacing w:before="100" w:beforeAutospacing="1" w:after="100" w:afterAutospacing="1" w:line="240" w:lineRule="auto"/>
        <w:rPr>
          <w:rFonts w:eastAsia="Times New Roman" w:cstheme="minorHAnsi"/>
          <w:color w:val="222222"/>
        </w:rPr>
      </w:pPr>
      <w:r w:rsidRPr="003B0847">
        <w:rPr>
          <w:rFonts w:eastAsia="Times New Roman" w:cstheme="minorHAnsi"/>
          <w:color w:val="222222"/>
        </w:rPr>
        <w:t>Provide opportunities for pupils to develop confidence, self-esteem and resilience.</w:t>
      </w:r>
    </w:p>
    <w:p w14:paraId="2B2A23E6" w14:textId="77777777" w:rsidR="006749EE" w:rsidRPr="003B0847" w:rsidRDefault="006749EE" w:rsidP="006749EE">
      <w:pPr>
        <w:numPr>
          <w:ilvl w:val="0"/>
          <w:numId w:val="8"/>
        </w:numPr>
        <w:spacing w:before="100" w:beforeAutospacing="1" w:after="100" w:afterAutospacing="1" w:line="240" w:lineRule="auto"/>
        <w:rPr>
          <w:rFonts w:eastAsia="Times New Roman" w:cstheme="minorHAnsi"/>
          <w:color w:val="222222"/>
        </w:rPr>
      </w:pPr>
      <w:r w:rsidRPr="003B0847">
        <w:rPr>
          <w:rFonts w:eastAsia="Times New Roman" w:cstheme="minorHAnsi"/>
          <w:color w:val="222222"/>
        </w:rPr>
        <w:t>Work in partnership with parents/carers, pupils and external agencies to cater for children’s special educational needs and disabilities.</w:t>
      </w:r>
    </w:p>
    <w:p w14:paraId="0AAFF524" w14:textId="77777777" w:rsidR="006749EE" w:rsidRPr="003B0847" w:rsidRDefault="006749EE" w:rsidP="006749EE">
      <w:pPr>
        <w:numPr>
          <w:ilvl w:val="0"/>
          <w:numId w:val="8"/>
        </w:numPr>
        <w:spacing w:before="100" w:beforeAutospacing="1" w:after="100" w:afterAutospacing="1" w:line="240" w:lineRule="auto"/>
        <w:rPr>
          <w:rFonts w:eastAsia="Times New Roman" w:cstheme="minorHAnsi"/>
          <w:color w:val="222222"/>
        </w:rPr>
      </w:pPr>
      <w:r w:rsidRPr="003B0847">
        <w:rPr>
          <w:rFonts w:eastAsia="Times New Roman" w:cstheme="minorHAnsi"/>
          <w:color w:val="222222"/>
        </w:rPr>
        <w:t>Make provision for children with SEN</w:t>
      </w:r>
      <w:r>
        <w:rPr>
          <w:rFonts w:eastAsia="Times New Roman" w:cstheme="minorHAnsi"/>
          <w:color w:val="222222"/>
        </w:rPr>
        <w:t>D</w:t>
      </w:r>
      <w:r w:rsidRPr="003B0847">
        <w:rPr>
          <w:rFonts w:eastAsia="Times New Roman" w:cstheme="minorHAnsi"/>
          <w:color w:val="222222"/>
        </w:rPr>
        <w:t xml:space="preserve"> to fully develop their abilities, interests and talents.</w:t>
      </w:r>
    </w:p>
    <w:p w14:paraId="1B5C1D9A" w14:textId="77777777" w:rsidR="006749EE" w:rsidRPr="003B0847" w:rsidRDefault="006749EE" w:rsidP="006749EE">
      <w:pPr>
        <w:numPr>
          <w:ilvl w:val="0"/>
          <w:numId w:val="8"/>
        </w:numPr>
        <w:spacing w:before="100" w:beforeAutospacing="1" w:after="100" w:afterAutospacing="1" w:line="240" w:lineRule="auto"/>
        <w:rPr>
          <w:rFonts w:eastAsia="Times New Roman" w:cstheme="minorHAnsi"/>
          <w:color w:val="222222"/>
        </w:rPr>
      </w:pPr>
      <w:r w:rsidRPr="003B0847">
        <w:rPr>
          <w:rFonts w:eastAsia="Times New Roman" w:cstheme="minorHAnsi"/>
          <w:color w:val="222222"/>
        </w:rPr>
        <w:t>Identify special educational needs at the earliest opportunity to ensure early intervention and support.</w:t>
      </w:r>
    </w:p>
    <w:p w14:paraId="37E86746" w14:textId="77777777" w:rsidR="006749EE" w:rsidRPr="003B0847" w:rsidRDefault="006749EE" w:rsidP="006749EE">
      <w:pPr>
        <w:numPr>
          <w:ilvl w:val="0"/>
          <w:numId w:val="8"/>
        </w:numPr>
        <w:spacing w:before="100" w:beforeAutospacing="1" w:after="100" w:afterAutospacing="1" w:line="240" w:lineRule="auto"/>
        <w:rPr>
          <w:rFonts w:eastAsia="Times New Roman" w:cstheme="minorHAnsi"/>
          <w:color w:val="222222"/>
        </w:rPr>
      </w:pPr>
      <w:r w:rsidRPr="003B0847">
        <w:rPr>
          <w:rFonts w:eastAsia="Times New Roman" w:cstheme="minorHAnsi"/>
          <w:color w:val="222222"/>
        </w:rPr>
        <w:t>Ensure all children with SEN</w:t>
      </w:r>
      <w:r>
        <w:rPr>
          <w:rFonts w:eastAsia="Times New Roman" w:cstheme="minorHAnsi"/>
          <w:color w:val="222222"/>
        </w:rPr>
        <w:t xml:space="preserve">D </w:t>
      </w:r>
      <w:r w:rsidRPr="003B0847">
        <w:rPr>
          <w:rFonts w:eastAsia="Times New Roman" w:cstheme="minorHAnsi"/>
          <w:color w:val="222222"/>
        </w:rPr>
        <w:t>are fully included in all aspects of school life.</w:t>
      </w:r>
    </w:p>
    <w:p w14:paraId="69CEC976" w14:textId="77777777" w:rsidR="006749EE" w:rsidRPr="00E557F4" w:rsidRDefault="006749EE" w:rsidP="006749EE">
      <w:pPr>
        <w:numPr>
          <w:ilvl w:val="0"/>
          <w:numId w:val="8"/>
        </w:numPr>
        <w:spacing w:before="100" w:beforeAutospacing="1" w:after="100" w:afterAutospacing="1" w:line="240" w:lineRule="auto"/>
        <w:rPr>
          <w:rFonts w:eastAsia="Times New Roman" w:cstheme="minorHAnsi"/>
          <w:color w:val="222222"/>
        </w:rPr>
      </w:pPr>
      <w:r w:rsidRPr="003B0847">
        <w:rPr>
          <w:rFonts w:eastAsia="Times New Roman" w:cstheme="minorHAnsi"/>
          <w:color w:val="222222"/>
        </w:rPr>
        <w:t>Regularly review policy and practice in order to achieve the best outcomes for all our pupils</w:t>
      </w:r>
    </w:p>
    <w:p w14:paraId="3D139653" w14:textId="77777777" w:rsidR="006749EE" w:rsidRDefault="006749EE" w:rsidP="006749EE">
      <w:pPr>
        <w:spacing w:before="100" w:beforeAutospacing="1" w:after="100" w:afterAutospacing="1"/>
        <w:rPr>
          <w:rFonts w:eastAsia="Times New Roman" w:cstheme="minorHAnsi"/>
          <w:b/>
          <w:color w:val="222222"/>
        </w:rPr>
      </w:pPr>
    </w:p>
    <w:p w14:paraId="337ABB8E" w14:textId="77777777" w:rsidR="006749EE" w:rsidRDefault="006749EE" w:rsidP="006749EE">
      <w:pPr>
        <w:spacing w:before="100" w:beforeAutospacing="1" w:after="100" w:afterAutospacing="1"/>
        <w:jc w:val="center"/>
        <w:rPr>
          <w:rFonts w:eastAsia="Times New Roman" w:cstheme="minorHAnsi"/>
          <w:b/>
          <w:color w:val="222222"/>
        </w:rPr>
      </w:pPr>
    </w:p>
    <w:p w14:paraId="067A026B" w14:textId="77777777" w:rsidR="006749EE" w:rsidRPr="00953D9A" w:rsidRDefault="006749EE" w:rsidP="006749EE">
      <w:pPr>
        <w:spacing w:before="100" w:beforeAutospacing="1" w:after="100" w:afterAutospacing="1"/>
        <w:jc w:val="center"/>
        <w:rPr>
          <w:rFonts w:eastAsia="Times New Roman" w:cstheme="minorHAnsi"/>
          <w:b/>
          <w:color w:val="222222"/>
        </w:rPr>
      </w:pPr>
      <w:r w:rsidRPr="00953D9A">
        <w:rPr>
          <w:rFonts w:eastAsia="Times New Roman" w:cstheme="minorHAnsi"/>
          <w:b/>
          <w:color w:val="222222"/>
        </w:rPr>
        <w:t>Curriculum adaptations</w:t>
      </w:r>
    </w:p>
    <w:p w14:paraId="11BB6F75" w14:textId="77777777" w:rsidR="006749EE" w:rsidRPr="00420D6A" w:rsidRDefault="006749EE" w:rsidP="006749EE">
      <w:pPr>
        <w:spacing w:before="100" w:beforeAutospacing="1" w:after="100" w:afterAutospacing="1"/>
        <w:rPr>
          <w:rFonts w:eastAsia="Times New Roman" w:cstheme="minorHAnsi"/>
          <w:color w:val="222222"/>
        </w:rPr>
      </w:pPr>
      <w:r w:rsidRPr="00953D9A">
        <w:rPr>
          <w:rFonts w:eastAsia="Times New Roman" w:cstheme="minorHAnsi"/>
          <w:color w:val="222222"/>
        </w:rPr>
        <w:t>All of the following adaptations should be considered additional to the high quality first teaching, which should be in place for all lessons:</w:t>
      </w:r>
    </w:p>
    <w:tbl>
      <w:tblPr>
        <w:tblStyle w:val="TableGrid0"/>
        <w:tblW w:w="0" w:type="auto"/>
        <w:tblInd w:w="-147" w:type="dxa"/>
        <w:tblLayout w:type="fixed"/>
        <w:tblLook w:val="04A0" w:firstRow="1" w:lastRow="0" w:firstColumn="1" w:lastColumn="0" w:noHBand="0" w:noVBand="1"/>
      </w:tblPr>
      <w:tblGrid>
        <w:gridCol w:w="1985"/>
        <w:gridCol w:w="5114"/>
        <w:gridCol w:w="2115"/>
        <w:gridCol w:w="5698"/>
      </w:tblGrid>
      <w:tr w:rsidR="006749EE" w:rsidRPr="006A6771" w14:paraId="2B3A40AF" w14:textId="77777777" w:rsidTr="000B5B5A">
        <w:tc>
          <w:tcPr>
            <w:tcW w:w="7099" w:type="dxa"/>
            <w:gridSpan w:val="2"/>
            <w:shd w:val="clear" w:color="auto" w:fill="FFFF00"/>
            <w:vAlign w:val="center"/>
          </w:tcPr>
          <w:p w14:paraId="5EAF91E6" w14:textId="77777777" w:rsidR="006749EE" w:rsidRPr="00BB082D" w:rsidRDefault="006749EE" w:rsidP="000B5B5A">
            <w:pPr>
              <w:spacing w:before="100" w:beforeAutospacing="1" w:after="100" w:afterAutospacing="1"/>
              <w:jc w:val="center"/>
              <w:rPr>
                <w:rFonts w:eastAsia="Times New Roman" w:cstheme="minorHAnsi"/>
                <w:b/>
                <w:lang w:eastAsia="en-GB"/>
              </w:rPr>
            </w:pPr>
            <w:r w:rsidRPr="00BB082D">
              <w:rPr>
                <w:rFonts w:eastAsia="Times New Roman" w:cstheme="minorHAnsi"/>
                <w:b/>
                <w:lang w:eastAsia="en-GB"/>
              </w:rPr>
              <w:t>Cognition and Learning</w:t>
            </w:r>
          </w:p>
        </w:tc>
        <w:tc>
          <w:tcPr>
            <w:tcW w:w="7813" w:type="dxa"/>
            <w:gridSpan w:val="2"/>
            <w:shd w:val="clear" w:color="auto" w:fill="00B0F0"/>
            <w:vAlign w:val="center"/>
          </w:tcPr>
          <w:p w14:paraId="107D1FD1" w14:textId="77777777" w:rsidR="006749EE" w:rsidRPr="00BB082D" w:rsidRDefault="006749EE" w:rsidP="000B5B5A">
            <w:pPr>
              <w:spacing w:before="100" w:beforeAutospacing="1" w:after="100" w:afterAutospacing="1"/>
              <w:jc w:val="center"/>
              <w:rPr>
                <w:rFonts w:eastAsia="Times New Roman" w:cstheme="minorHAnsi"/>
                <w:b/>
                <w:lang w:eastAsia="en-GB"/>
              </w:rPr>
            </w:pPr>
            <w:r w:rsidRPr="00BB082D">
              <w:rPr>
                <w:rFonts w:eastAsia="Times New Roman" w:cstheme="minorHAnsi"/>
                <w:b/>
                <w:lang w:eastAsia="en-GB"/>
              </w:rPr>
              <w:t>Communication and interaction</w:t>
            </w:r>
          </w:p>
        </w:tc>
      </w:tr>
      <w:tr w:rsidR="006749EE" w:rsidRPr="006A6771" w14:paraId="47E968A6" w14:textId="77777777" w:rsidTr="000B5B5A">
        <w:tc>
          <w:tcPr>
            <w:tcW w:w="1985" w:type="dxa"/>
            <w:shd w:val="clear" w:color="auto" w:fill="FFC000"/>
            <w:vAlign w:val="center"/>
          </w:tcPr>
          <w:p w14:paraId="74D05668" w14:textId="77777777" w:rsidR="006749EE" w:rsidRPr="00BB082D" w:rsidRDefault="006749EE" w:rsidP="000B5B5A">
            <w:pPr>
              <w:spacing w:before="100" w:beforeAutospacing="1" w:after="100" w:afterAutospacing="1"/>
              <w:jc w:val="center"/>
              <w:rPr>
                <w:rFonts w:eastAsia="Times New Roman" w:cstheme="minorHAnsi"/>
                <w:b/>
                <w:color w:val="222222"/>
                <w:lang w:eastAsia="en-GB"/>
              </w:rPr>
            </w:pPr>
            <w:r w:rsidRPr="00BB082D">
              <w:rPr>
                <w:rFonts w:eastAsia="Times New Roman" w:cstheme="minorHAnsi"/>
                <w:b/>
                <w:color w:val="222222"/>
                <w:lang w:eastAsia="en-GB"/>
              </w:rPr>
              <w:t>Barriers</w:t>
            </w:r>
          </w:p>
        </w:tc>
        <w:tc>
          <w:tcPr>
            <w:tcW w:w="5114" w:type="dxa"/>
            <w:shd w:val="clear" w:color="auto" w:fill="00B050"/>
            <w:vAlign w:val="center"/>
          </w:tcPr>
          <w:p w14:paraId="778FD601" w14:textId="77777777" w:rsidR="006749EE" w:rsidRPr="00BB082D" w:rsidRDefault="006749EE" w:rsidP="000B5B5A">
            <w:pPr>
              <w:spacing w:before="100" w:beforeAutospacing="1" w:after="100" w:afterAutospacing="1"/>
              <w:jc w:val="center"/>
              <w:rPr>
                <w:rFonts w:eastAsia="Times New Roman" w:cstheme="minorHAnsi"/>
                <w:b/>
                <w:lang w:eastAsia="en-GB"/>
              </w:rPr>
            </w:pPr>
            <w:r w:rsidRPr="00BB082D">
              <w:rPr>
                <w:rFonts w:eastAsia="Times New Roman" w:cstheme="minorHAnsi"/>
                <w:b/>
                <w:lang w:eastAsia="en-GB"/>
              </w:rPr>
              <w:t>Provision</w:t>
            </w:r>
          </w:p>
        </w:tc>
        <w:tc>
          <w:tcPr>
            <w:tcW w:w="2115" w:type="dxa"/>
            <w:shd w:val="clear" w:color="auto" w:fill="FFC000"/>
            <w:vAlign w:val="center"/>
          </w:tcPr>
          <w:p w14:paraId="6411D8E0" w14:textId="77777777" w:rsidR="006749EE" w:rsidRPr="00BB082D" w:rsidRDefault="006749EE" w:rsidP="000B5B5A">
            <w:pPr>
              <w:spacing w:before="100" w:beforeAutospacing="1" w:after="100" w:afterAutospacing="1"/>
              <w:jc w:val="center"/>
              <w:rPr>
                <w:rFonts w:eastAsia="Times New Roman" w:cstheme="minorHAnsi"/>
                <w:b/>
                <w:lang w:eastAsia="en-GB"/>
              </w:rPr>
            </w:pPr>
            <w:r w:rsidRPr="00BB082D">
              <w:rPr>
                <w:rFonts w:eastAsia="Times New Roman" w:cstheme="minorHAnsi"/>
                <w:b/>
                <w:lang w:eastAsia="en-GB"/>
              </w:rPr>
              <w:t>Barriers</w:t>
            </w:r>
          </w:p>
        </w:tc>
        <w:tc>
          <w:tcPr>
            <w:tcW w:w="5698" w:type="dxa"/>
            <w:shd w:val="clear" w:color="auto" w:fill="00B050"/>
            <w:vAlign w:val="center"/>
          </w:tcPr>
          <w:p w14:paraId="1BB9F49A" w14:textId="77777777" w:rsidR="006749EE" w:rsidRPr="00BB082D" w:rsidRDefault="006749EE" w:rsidP="000B5B5A">
            <w:pPr>
              <w:spacing w:before="100" w:beforeAutospacing="1" w:after="100" w:afterAutospacing="1"/>
              <w:jc w:val="center"/>
              <w:rPr>
                <w:rFonts w:eastAsia="Times New Roman" w:cstheme="minorHAnsi"/>
                <w:b/>
                <w:lang w:eastAsia="en-GB"/>
              </w:rPr>
            </w:pPr>
            <w:r w:rsidRPr="00BB082D">
              <w:rPr>
                <w:rFonts w:eastAsia="Times New Roman" w:cstheme="minorHAnsi"/>
                <w:b/>
                <w:lang w:eastAsia="en-GB"/>
              </w:rPr>
              <w:t>Provision</w:t>
            </w:r>
          </w:p>
        </w:tc>
      </w:tr>
      <w:tr w:rsidR="006749EE" w:rsidRPr="006A6771" w14:paraId="4C1A3C84" w14:textId="77777777" w:rsidTr="000B5B5A">
        <w:trPr>
          <w:trHeight w:val="2050"/>
        </w:trPr>
        <w:tc>
          <w:tcPr>
            <w:tcW w:w="1985" w:type="dxa"/>
          </w:tcPr>
          <w:p w14:paraId="606084B1" w14:textId="77777777" w:rsidR="006749EE" w:rsidRPr="00BB082D" w:rsidRDefault="006749EE" w:rsidP="000B5B5A">
            <w:pPr>
              <w:spacing w:before="100" w:beforeAutospacing="1" w:after="100" w:afterAutospacing="1"/>
              <w:rPr>
                <w:rFonts w:eastAsia="Times New Roman" w:cstheme="minorHAnsi"/>
                <w:color w:val="222222"/>
                <w:lang w:eastAsia="en-GB"/>
              </w:rPr>
            </w:pPr>
            <w:r w:rsidRPr="00BB082D">
              <w:rPr>
                <w:rFonts w:eastAsia="Times New Roman" w:cstheme="minorHAnsi"/>
                <w:color w:val="222222"/>
                <w:lang w:eastAsia="en-GB"/>
              </w:rPr>
              <w:t>Information may not be understood or retained</w:t>
            </w:r>
          </w:p>
          <w:p w14:paraId="71CF52B7" w14:textId="77777777" w:rsidR="006749EE" w:rsidRPr="00BB082D" w:rsidRDefault="006749EE" w:rsidP="000B5B5A">
            <w:pPr>
              <w:spacing w:before="100" w:beforeAutospacing="1" w:after="100" w:afterAutospacing="1"/>
              <w:rPr>
                <w:rFonts w:eastAsia="Times New Roman" w:cstheme="minorHAnsi"/>
                <w:color w:val="222222"/>
                <w:lang w:eastAsia="en-GB"/>
              </w:rPr>
            </w:pPr>
          </w:p>
          <w:p w14:paraId="39A51D35" w14:textId="77777777" w:rsidR="006749EE" w:rsidRPr="00BB082D" w:rsidRDefault="006749EE" w:rsidP="000B5B5A">
            <w:pPr>
              <w:spacing w:before="100" w:beforeAutospacing="1" w:after="100" w:afterAutospacing="1"/>
              <w:rPr>
                <w:rFonts w:eastAsia="Times New Roman" w:cstheme="minorHAnsi"/>
                <w:color w:val="222222"/>
                <w:lang w:eastAsia="en-GB"/>
              </w:rPr>
            </w:pPr>
          </w:p>
          <w:p w14:paraId="0E5E554C" w14:textId="77777777" w:rsidR="006749EE" w:rsidRPr="00BB082D" w:rsidRDefault="006749EE" w:rsidP="000B5B5A">
            <w:pPr>
              <w:spacing w:before="100" w:beforeAutospacing="1" w:after="100" w:afterAutospacing="1"/>
              <w:rPr>
                <w:rFonts w:eastAsia="Times New Roman" w:cstheme="minorHAnsi"/>
                <w:color w:val="222222"/>
                <w:lang w:eastAsia="en-GB"/>
              </w:rPr>
            </w:pPr>
          </w:p>
          <w:p w14:paraId="53FAEC52" w14:textId="77777777" w:rsidR="006749EE" w:rsidRPr="00BB082D" w:rsidRDefault="006749EE" w:rsidP="000B5B5A">
            <w:pPr>
              <w:spacing w:before="100" w:beforeAutospacing="1" w:after="100" w:afterAutospacing="1"/>
              <w:rPr>
                <w:rFonts w:eastAsia="Times New Roman" w:cstheme="minorHAnsi"/>
                <w:color w:val="222222"/>
                <w:lang w:eastAsia="en-GB"/>
              </w:rPr>
            </w:pPr>
          </w:p>
          <w:p w14:paraId="5C48E9F7" w14:textId="77777777" w:rsidR="006749EE" w:rsidRPr="00BB082D" w:rsidRDefault="006749EE" w:rsidP="000B5B5A">
            <w:pPr>
              <w:spacing w:before="100" w:beforeAutospacing="1" w:after="100" w:afterAutospacing="1"/>
              <w:rPr>
                <w:rFonts w:eastAsia="Times New Roman" w:cstheme="minorHAnsi"/>
                <w:color w:val="222222"/>
                <w:lang w:eastAsia="en-GB"/>
              </w:rPr>
            </w:pPr>
          </w:p>
        </w:tc>
        <w:tc>
          <w:tcPr>
            <w:tcW w:w="5114" w:type="dxa"/>
            <w:tcBorders>
              <w:bottom w:val="single" w:sz="4" w:space="0" w:color="auto"/>
            </w:tcBorders>
          </w:tcPr>
          <w:p w14:paraId="7444A34F" w14:textId="77777777" w:rsidR="006749EE" w:rsidRPr="00BB082D" w:rsidRDefault="006749EE" w:rsidP="006749EE">
            <w:pPr>
              <w:pStyle w:val="ListParagraph"/>
              <w:numPr>
                <w:ilvl w:val="0"/>
                <w:numId w:val="11"/>
              </w:numPr>
              <w:spacing w:after="0" w:line="240" w:lineRule="auto"/>
              <w:rPr>
                <w:rFonts w:cstheme="minorHAnsi"/>
              </w:rPr>
            </w:pPr>
            <w:r w:rsidRPr="00BB082D">
              <w:rPr>
                <w:rFonts w:cstheme="minorHAnsi"/>
              </w:rPr>
              <w:t xml:space="preserve">Use the working walls and whiteboard to show the focus of each lesson and how it fits in the sequence of lessons. How do lessons link together to </w:t>
            </w:r>
            <w:r w:rsidRPr="00BB082D">
              <w:rPr>
                <w:rFonts w:cstheme="minorHAnsi"/>
                <w:w w:val="99"/>
              </w:rPr>
              <w:t xml:space="preserve">develop their </w:t>
            </w:r>
            <w:proofErr w:type="gramStart"/>
            <w:r w:rsidRPr="00BB082D">
              <w:rPr>
                <w:rFonts w:cstheme="minorHAnsi"/>
                <w:w w:val="99"/>
              </w:rPr>
              <w:t>knowledge.</w:t>
            </w:r>
            <w:proofErr w:type="gramEnd"/>
          </w:p>
          <w:p w14:paraId="083A1433" w14:textId="77777777" w:rsidR="006749EE" w:rsidRPr="00BB082D" w:rsidRDefault="006749EE" w:rsidP="006749EE">
            <w:pPr>
              <w:pStyle w:val="ListParagraph"/>
              <w:numPr>
                <w:ilvl w:val="0"/>
                <w:numId w:val="11"/>
              </w:numPr>
              <w:spacing w:after="0" w:line="240" w:lineRule="auto"/>
              <w:rPr>
                <w:rFonts w:cstheme="minorHAnsi"/>
              </w:rPr>
            </w:pPr>
            <w:r w:rsidRPr="00BB082D">
              <w:rPr>
                <w:rFonts w:cstheme="minorHAnsi"/>
              </w:rPr>
              <w:t>Use symbols, images or objects to make it more accessible.</w:t>
            </w:r>
          </w:p>
          <w:p w14:paraId="37259DCD" w14:textId="77777777" w:rsidR="006749EE" w:rsidRPr="00BB082D" w:rsidRDefault="006749EE" w:rsidP="006749EE">
            <w:pPr>
              <w:pStyle w:val="ListParagraph"/>
              <w:numPr>
                <w:ilvl w:val="0"/>
                <w:numId w:val="11"/>
              </w:numPr>
              <w:spacing w:after="0" w:line="240" w:lineRule="auto"/>
              <w:rPr>
                <w:rFonts w:cstheme="minorHAnsi"/>
              </w:rPr>
            </w:pPr>
            <w:r w:rsidRPr="00BB082D">
              <w:rPr>
                <w:rFonts w:cstheme="minorHAnsi"/>
              </w:rPr>
              <w:t>Prepare the children prior to the lesson with a pre-teach introducing key knowledge/vocabulary</w:t>
            </w:r>
          </w:p>
          <w:p w14:paraId="3923A0EF" w14:textId="77777777" w:rsidR="006749EE" w:rsidRPr="00BB082D" w:rsidRDefault="006749EE" w:rsidP="006749EE">
            <w:pPr>
              <w:pStyle w:val="ListParagraph"/>
              <w:numPr>
                <w:ilvl w:val="0"/>
                <w:numId w:val="11"/>
              </w:numPr>
              <w:spacing w:after="0" w:line="240" w:lineRule="auto"/>
              <w:rPr>
                <w:rFonts w:cstheme="minorHAnsi"/>
              </w:rPr>
            </w:pPr>
            <w:r w:rsidRPr="00BB082D">
              <w:rPr>
                <w:rFonts w:cstheme="minorHAnsi"/>
              </w:rPr>
              <w:t>Step by step reminders of a process</w:t>
            </w:r>
          </w:p>
          <w:p w14:paraId="26E1B409" w14:textId="77777777" w:rsidR="006749EE" w:rsidRPr="00BB082D" w:rsidRDefault="006749EE" w:rsidP="006749EE">
            <w:pPr>
              <w:pStyle w:val="ListParagraph"/>
              <w:numPr>
                <w:ilvl w:val="0"/>
                <w:numId w:val="11"/>
              </w:numPr>
              <w:spacing w:after="0" w:line="240" w:lineRule="auto"/>
              <w:rPr>
                <w:rFonts w:cstheme="minorHAnsi"/>
              </w:rPr>
            </w:pPr>
            <w:r w:rsidRPr="00BB082D">
              <w:rPr>
                <w:rFonts w:cstheme="minorHAnsi"/>
              </w:rPr>
              <w:t>Give an individual instruction/recap following the main teach activity</w:t>
            </w:r>
          </w:p>
          <w:p w14:paraId="3BC4947D" w14:textId="77777777" w:rsidR="006749EE" w:rsidRPr="00BB082D" w:rsidRDefault="006749EE" w:rsidP="006749EE">
            <w:pPr>
              <w:pStyle w:val="ListParagraph"/>
              <w:numPr>
                <w:ilvl w:val="0"/>
                <w:numId w:val="11"/>
              </w:numPr>
              <w:spacing w:after="0" w:line="240" w:lineRule="auto"/>
              <w:rPr>
                <w:rFonts w:cstheme="minorHAnsi"/>
              </w:rPr>
            </w:pPr>
            <w:r w:rsidRPr="00BB082D">
              <w:rPr>
                <w:rFonts w:cstheme="minorHAnsi"/>
              </w:rPr>
              <w:t>Recap of prior learning to the topic/lesson</w:t>
            </w:r>
          </w:p>
          <w:p w14:paraId="7F81435E" w14:textId="77777777" w:rsidR="006749EE" w:rsidRPr="00BB082D" w:rsidRDefault="006749EE" w:rsidP="000B5B5A">
            <w:pPr>
              <w:rPr>
                <w:rFonts w:cstheme="minorHAnsi"/>
              </w:rPr>
            </w:pPr>
          </w:p>
        </w:tc>
        <w:tc>
          <w:tcPr>
            <w:tcW w:w="2115" w:type="dxa"/>
          </w:tcPr>
          <w:p w14:paraId="1D0263B0" w14:textId="77777777" w:rsidR="006749EE" w:rsidRPr="00BB082D" w:rsidRDefault="006749EE" w:rsidP="000B5B5A">
            <w:pPr>
              <w:spacing w:before="100" w:beforeAutospacing="1" w:after="100" w:afterAutospacing="1"/>
              <w:rPr>
                <w:rFonts w:eastAsia="Times New Roman" w:cstheme="minorHAnsi"/>
                <w:color w:val="222222"/>
                <w:lang w:eastAsia="en-GB"/>
              </w:rPr>
            </w:pPr>
            <w:r w:rsidRPr="00BB082D">
              <w:rPr>
                <w:rFonts w:eastAsia="Times New Roman" w:cstheme="minorHAnsi"/>
                <w:color w:val="222222"/>
                <w:lang w:eastAsia="en-GB"/>
              </w:rPr>
              <w:t>Understanding and using subject vocabulary</w:t>
            </w:r>
          </w:p>
          <w:p w14:paraId="7FB71832" w14:textId="77777777" w:rsidR="006749EE" w:rsidRPr="00BB082D" w:rsidRDefault="006749EE" w:rsidP="000B5B5A">
            <w:pPr>
              <w:spacing w:before="100" w:beforeAutospacing="1" w:after="100" w:afterAutospacing="1"/>
              <w:rPr>
                <w:rFonts w:eastAsia="Times New Roman" w:cstheme="minorHAnsi"/>
                <w:color w:val="222222"/>
                <w:lang w:eastAsia="en-GB"/>
              </w:rPr>
            </w:pPr>
          </w:p>
          <w:p w14:paraId="2E283E63" w14:textId="77777777" w:rsidR="006749EE" w:rsidRPr="00BB082D" w:rsidRDefault="006749EE" w:rsidP="000B5B5A">
            <w:pPr>
              <w:spacing w:before="100" w:beforeAutospacing="1" w:after="100" w:afterAutospacing="1"/>
              <w:rPr>
                <w:rFonts w:eastAsia="Times New Roman" w:cstheme="minorHAnsi"/>
                <w:color w:val="222222"/>
                <w:lang w:eastAsia="en-GB"/>
              </w:rPr>
            </w:pPr>
          </w:p>
          <w:p w14:paraId="58EE1822" w14:textId="77777777" w:rsidR="006749EE" w:rsidRPr="00BB082D" w:rsidRDefault="006749EE" w:rsidP="000B5B5A">
            <w:pPr>
              <w:spacing w:before="100" w:beforeAutospacing="1" w:after="100" w:afterAutospacing="1"/>
              <w:rPr>
                <w:rFonts w:eastAsia="Times New Roman" w:cstheme="minorHAnsi"/>
                <w:color w:val="222222"/>
                <w:lang w:eastAsia="en-GB"/>
              </w:rPr>
            </w:pPr>
          </w:p>
          <w:p w14:paraId="4120A4B9" w14:textId="77777777" w:rsidR="006749EE" w:rsidRPr="00BB082D" w:rsidRDefault="006749EE" w:rsidP="000B5B5A">
            <w:pPr>
              <w:spacing w:before="100" w:beforeAutospacing="1" w:after="100" w:afterAutospacing="1"/>
              <w:rPr>
                <w:rFonts w:eastAsia="Times New Roman" w:cstheme="minorHAnsi"/>
                <w:color w:val="222222"/>
                <w:lang w:eastAsia="en-GB"/>
              </w:rPr>
            </w:pPr>
          </w:p>
          <w:p w14:paraId="1C5C14EA" w14:textId="77777777" w:rsidR="006749EE" w:rsidRPr="00BB082D" w:rsidRDefault="006749EE" w:rsidP="000B5B5A">
            <w:pPr>
              <w:spacing w:before="100" w:beforeAutospacing="1" w:after="100" w:afterAutospacing="1"/>
              <w:rPr>
                <w:rFonts w:eastAsia="Times New Roman" w:cstheme="minorHAnsi"/>
                <w:color w:val="222222"/>
                <w:lang w:eastAsia="en-GB"/>
              </w:rPr>
            </w:pPr>
          </w:p>
        </w:tc>
        <w:tc>
          <w:tcPr>
            <w:tcW w:w="5698" w:type="dxa"/>
          </w:tcPr>
          <w:p w14:paraId="139B2855" w14:textId="77777777" w:rsidR="006749EE" w:rsidRPr="00BB082D" w:rsidRDefault="006749EE" w:rsidP="006749EE">
            <w:pPr>
              <w:pStyle w:val="ListParagraph"/>
              <w:numPr>
                <w:ilvl w:val="0"/>
                <w:numId w:val="9"/>
              </w:numPr>
              <w:spacing w:after="0" w:line="240" w:lineRule="auto"/>
              <w:rPr>
                <w:rFonts w:cstheme="minorHAnsi"/>
              </w:rPr>
            </w:pPr>
            <w:r w:rsidRPr="00BB082D">
              <w:rPr>
                <w:rFonts w:cstheme="minorHAnsi"/>
              </w:rPr>
              <w:t>Recognise that subject specific language may be challenging for many children.</w:t>
            </w:r>
          </w:p>
          <w:p w14:paraId="4266F7C1" w14:textId="77777777" w:rsidR="006749EE" w:rsidRPr="00BB082D" w:rsidRDefault="006749EE" w:rsidP="006749EE">
            <w:pPr>
              <w:pStyle w:val="ListParagraph"/>
              <w:numPr>
                <w:ilvl w:val="0"/>
                <w:numId w:val="9"/>
              </w:numPr>
              <w:spacing w:after="0" w:line="240" w:lineRule="auto"/>
              <w:rPr>
                <w:rFonts w:cstheme="minorHAnsi"/>
              </w:rPr>
            </w:pPr>
            <w:r w:rsidRPr="00BB082D">
              <w:rPr>
                <w:rFonts w:cstheme="minorHAnsi"/>
              </w:rPr>
              <w:t>Pre-teach key vocabulary, then ensure multiple and regular exposure to these words including referring to knowledge organisers where used and make them clearly visual in the classroom environment.</w:t>
            </w:r>
          </w:p>
          <w:p w14:paraId="033B8DC5" w14:textId="77777777" w:rsidR="006749EE" w:rsidRPr="00BB082D" w:rsidRDefault="006749EE" w:rsidP="006749EE">
            <w:pPr>
              <w:pStyle w:val="ListParagraph"/>
              <w:numPr>
                <w:ilvl w:val="0"/>
                <w:numId w:val="9"/>
              </w:numPr>
              <w:spacing w:after="0" w:line="240" w:lineRule="auto"/>
              <w:rPr>
                <w:rFonts w:cstheme="minorHAnsi"/>
              </w:rPr>
            </w:pPr>
            <w:r w:rsidRPr="00BB082D">
              <w:rPr>
                <w:rFonts w:cstheme="minorHAnsi"/>
              </w:rPr>
              <w:t>Provide flashcards with key vocabulary</w:t>
            </w:r>
          </w:p>
          <w:p w14:paraId="1EBA6C33" w14:textId="77777777" w:rsidR="006749EE" w:rsidRPr="00BB082D" w:rsidRDefault="006749EE" w:rsidP="006749EE">
            <w:pPr>
              <w:pStyle w:val="ListParagraph"/>
              <w:numPr>
                <w:ilvl w:val="0"/>
                <w:numId w:val="9"/>
              </w:numPr>
              <w:spacing w:after="0" w:line="240" w:lineRule="auto"/>
              <w:rPr>
                <w:rFonts w:cstheme="minorHAnsi"/>
              </w:rPr>
            </w:pPr>
            <w:r w:rsidRPr="00BB082D">
              <w:rPr>
                <w:rFonts w:cstheme="minorHAnsi"/>
              </w:rPr>
              <w:t>Topic mats with visual clues</w:t>
            </w:r>
          </w:p>
          <w:p w14:paraId="70D5ABC1" w14:textId="77777777" w:rsidR="006749EE" w:rsidRPr="00BB082D" w:rsidRDefault="006749EE" w:rsidP="006749EE">
            <w:pPr>
              <w:pStyle w:val="ListParagraph"/>
              <w:numPr>
                <w:ilvl w:val="0"/>
                <w:numId w:val="9"/>
              </w:numPr>
              <w:spacing w:after="0" w:line="240" w:lineRule="auto"/>
              <w:rPr>
                <w:rFonts w:cstheme="minorHAnsi"/>
              </w:rPr>
            </w:pPr>
            <w:r w:rsidRPr="00BB082D">
              <w:rPr>
                <w:rFonts w:cstheme="minorHAnsi"/>
              </w:rPr>
              <w:t>Repetition of key vocabulary and what it means</w:t>
            </w:r>
          </w:p>
          <w:p w14:paraId="502B0A0B" w14:textId="77777777" w:rsidR="006749EE" w:rsidRPr="00BB082D" w:rsidRDefault="006749EE" w:rsidP="006749EE">
            <w:pPr>
              <w:pStyle w:val="ListParagraph"/>
              <w:numPr>
                <w:ilvl w:val="0"/>
                <w:numId w:val="9"/>
              </w:numPr>
              <w:spacing w:after="0" w:line="240" w:lineRule="auto"/>
              <w:rPr>
                <w:rFonts w:cstheme="minorHAnsi"/>
              </w:rPr>
            </w:pPr>
            <w:r w:rsidRPr="00BB082D">
              <w:rPr>
                <w:rFonts w:cstheme="minorHAnsi"/>
              </w:rPr>
              <w:t xml:space="preserve">Check children’s’ understanding by inviting them to reformulate explanations in their own words or in other ways. </w:t>
            </w:r>
          </w:p>
          <w:p w14:paraId="1E2D1673" w14:textId="77777777" w:rsidR="006749EE" w:rsidRPr="00BB082D" w:rsidRDefault="006749EE" w:rsidP="006749EE">
            <w:pPr>
              <w:pStyle w:val="ListParagraph"/>
              <w:numPr>
                <w:ilvl w:val="0"/>
                <w:numId w:val="9"/>
              </w:numPr>
              <w:spacing w:after="0" w:line="240" w:lineRule="auto"/>
              <w:rPr>
                <w:rFonts w:cstheme="minorHAnsi"/>
              </w:rPr>
            </w:pPr>
            <w:r w:rsidRPr="00BB082D">
              <w:rPr>
                <w:rFonts w:cstheme="minorHAnsi"/>
              </w:rPr>
              <w:t>Give children time to think about answering questions</w:t>
            </w:r>
          </w:p>
          <w:p w14:paraId="42C2F412" w14:textId="77777777" w:rsidR="006749EE" w:rsidRPr="00BB082D" w:rsidRDefault="006749EE" w:rsidP="000B5B5A">
            <w:pPr>
              <w:pStyle w:val="ListParagraph"/>
              <w:rPr>
                <w:rFonts w:cstheme="minorHAnsi"/>
              </w:rPr>
            </w:pPr>
          </w:p>
        </w:tc>
      </w:tr>
      <w:tr w:rsidR="006749EE" w:rsidRPr="006A6771" w14:paraId="4303284F" w14:textId="77777777" w:rsidTr="000B5B5A">
        <w:trPr>
          <w:trHeight w:val="1609"/>
        </w:trPr>
        <w:tc>
          <w:tcPr>
            <w:tcW w:w="1985" w:type="dxa"/>
          </w:tcPr>
          <w:p w14:paraId="259075F6" w14:textId="77777777" w:rsidR="006749EE" w:rsidRPr="00BB082D" w:rsidRDefault="006749EE" w:rsidP="000B5B5A">
            <w:pPr>
              <w:spacing w:before="100" w:beforeAutospacing="1" w:after="100" w:afterAutospacing="1"/>
              <w:rPr>
                <w:rFonts w:eastAsia="Times New Roman" w:cstheme="minorHAnsi"/>
                <w:color w:val="222222"/>
                <w:lang w:eastAsia="en-GB"/>
              </w:rPr>
            </w:pPr>
            <w:r w:rsidRPr="00BB082D">
              <w:rPr>
                <w:rFonts w:eastAsia="Times New Roman" w:cstheme="minorHAnsi"/>
                <w:color w:val="222222"/>
                <w:lang w:eastAsia="en-GB"/>
              </w:rPr>
              <w:lastRenderedPageBreak/>
              <w:t>Memory/consolidation skills</w:t>
            </w:r>
          </w:p>
        </w:tc>
        <w:tc>
          <w:tcPr>
            <w:tcW w:w="5114" w:type="dxa"/>
            <w:tcBorders>
              <w:bottom w:val="single" w:sz="4" w:space="0" w:color="auto"/>
            </w:tcBorders>
          </w:tcPr>
          <w:p w14:paraId="320A2853" w14:textId="77777777" w:rsidR="006749EE" w:rsidRPr="008B7A61" w:rsidRDefault="006749EE" w:rsidP="006749EE">
            <w:pPr>
              <w:pStyle w:val="ListParagraph"/>
              <w:numPr>
                <w:ilvl w:val="0"/>
                <w:numId w:val="11"/>
              </w:numPr>
              <w:spacing w:after="0" w:line="240" w:lineRule="auto"/>
              <w:rPr>
                <w:rFonts w:cstheme="minorHAnsi"/>
              </w:rPr>
            </w:pPr>
            <w:r w:rsidRPr="00BB082D">
              <w:rPr>
                <w:rFonts w:cstheme="minorHAnsi"/>
              </w:rPr>
              <w:t xml:space="preserve">A visual framework/model/scaffold can also be used as a consistent guide for </w:t>
            </w:r>
            <w:proofErr w:type="gramStart"/>
            <w:r w:rsidRPr="00BB082D">
              <w:rPr>
                <w:rFonts w:cstheme="minorHAnsi"/>
              </w:rPr>
              <w:t>planning .</w:t>
            </w:r>
            <w:proofErr w:type="gramEnd"/>
          </w:p>
          <w:p w14:paraId="4AB9B658" w14:textId="77777777" w:rsidR="006749EE" w:rsidRPr="00BB082D" w:rsidRDefault="006749EE" w:rsidP="006749EE">
            <w:pPr>
              <w:pStyle w:val="ListParagraph"/>
              <w:numPr>
                <w:ilvl w:val="0"/>
                <w:numId w:val="11"/>
              </w:numPr>
              <w:spacing w:after="0" w:line="240" w:lineRule="auto"/>
              <w:rPr>
                <w:rFonts w:cstheme="minorHAnsi"/>
              </w:rPr>
            </w:pPr>
            <w:r>
              <w:rPr>
                <w:rFonts w:cstheme="minorHAnsi"/>
              </w:rPr>
              <w:t>Consolidation of prior learning via intervention.</w:t>
            </w:r>
          </w:p>
          <w:p w14:paraId="51951EAA" w14:textId="77777777" w:rsidR="006749EE" w:rsidRPr="00BB082D" w:rsidRDefault="006749EE" w:rsidP="000B5B5A">
            <w:pPr>
              <w:pStyle w:val="ListParagraph"/>
              <w:ind w:left="360"/>
              <w:rPr>
                <w:rFonts w:cstheme="minorHAnsi"/>
              </w:rPr>
            </w:pPr>
          </w:p>
        </w:tc>
        <w:tc>
          <w:tcPr>
            <w:tcW w:w="2115" w:type="dxa"/>
          </w:tcPr>
          <w:p w14:paraId="60C651A6" w14:textId="77777777" w:rsidR="006749EE" w:rsidRPr="00BB082D" w:rsidRDefault="006749EE" w:rsidP="000B5B5A">
            <w:pPr>
              <w:spacing w:before="100" w:beforeAutospacing="1" w:after="100" w:afterAutospacing="1"/>
              <w:rPr>
                <w:rFonts w:eastAsia="Times New Roman" w:cstheme="minorHAnsi"/>
                <w:color w:val="222222"/>
                <w:lang w:eastAsia="en-GB"/>
              </w:rPr>
            </w:pPr>
            <w:r w:rsidRPr="00BB082D">
              <w:rPr>
                <w:rFonts w:eastAsia="Times New Roman" w:cstheme="minorHAnsi"/>
                <w:color w:val="222222"/>
                <w:lang w:eastAsia="en-GB"/>
              </w:rPr>
              <w:t>Participation in subjects/lessons which are mainly discussion based</w:t>
            </w:r>
          </w:p>
        </w:tc>
        <w:tc>
          <w:tcPr>
            <w:tcW w:w="5698" w:type="dxa"/>
          </w:tcPr>
          <w:p w14:paraId="33372ABE" w14:textId="77777777" w:rsidR="006749EE" w:rsidRPr="00BB082D" w:rsidRDefault="006749EE" w:rsidP="006749EE">
            <w:pPr>
              <w:pStyle w:val="ListParagraph"/>
              <w:numPr>
                <w:ilvl w:val="0"/>
                <w:numId w:val="9"/>
              </w:numPr>
              <w:spacing w:after="0" w:line="240" w:lineRule="auto"/>
              <w:rPr>
                <w:rFonts w:cstheme="minorHAnsi"/>
              </w:rPr>
            </w:pPr>
            <w:r w:rsidRPr="00BB082D">
              <w:rPr>
                <w:rFonts w:cstheme="minorHAnsi"/>
              </w:rPr>
              <w:t>Scaffolded sentence starters, ‘I think that…’, ‘So basically’…</w:t>
            </w:r>
          </w:p>
          <w:p w14:paraId="666F81E7" w14:textId="77777777" w:rsidR="006749EE" w:rsidRDefault="006749EE" w:rsidP="006749EE">
            <w:pPr>
              <w:pStyle w:val="ListParagraph"/>
              <w:numPr>
                <w:ilvl w:val="0"/>
                <w:numId w:val="9"/>
              </w:numPr>
              <w:spacing w:after="0" w:line="240" w:lineRule="auto"/>
              <w:rPr>
                <w:rFonts w:cstheme="minorHAnsi"/>
              </w:rPr>
            </w:pPr>
            <w:r w:rsidRPr="00BB082D">
              <w:rPr>
                <w:rFonts w:cstheme="minorHAnsi"/>
              </w:rPr>
              <w:t>Additional thinking time after posing a question</w:t>
            </w:r>
          </w:p>
          <w:p w14:paraId="5ED774AD" w14:textId="77777777" w:rsidR="006749EE" w:rsidRDefault="006749EE" w:rsidP="006749EE">
            <w:pPr>
              <w:pStyle w:val="ListParagraph"/>
              <w:numPr>
                <w:ilvl w:val="0"/>
                <w:numId w:val="9"/>
              </w:numPr>
              <w:spacing w:after="0" w:line="240" w:lineRule="auto"/>
              <w:rPr>
                <w:rFonts w:cstheme="minorHAnsi"/>
              </w:rPr>
            </w:pPr>
            <w:r>
              <w:rPr>
                <w:rFonts w:cstheme="minorHAnsi"/>
              </w:rPr>
              <w:t>No opt out, cold calling and use of think, pair, share.</w:t>
            </w:r>
          </w:p>
          <w:p w14:paraId="0AA3F10F" w14:textId="77777777" w:rsidR="006749EE" w:rsidRDefault="006749EE" w:rsidP="006749EE">
            <w:pPr>
              <w:pStyle w:val="ListParagraph"/>
              <w:numPr>
                <w:ilvl w:val="0"/>
                <w:numId w:val="9"/>
              </w:numPr>
              <w:spacing w:after="0" w:line="240" w:lineRule="auto"/>
              <w:rPr>
                <w:rFonts w:cstheme="minorHAnsi"/>
              </w:rPr>
            </w:pPr>
            <w:r>
              <w:rPr>
                <w:rFonts w:cstheme="minorHAnsi"/>
              </w:rPr>
              <w:t>Mixed learning pairs</w:t>
            </w:r>
          </w:p>
          <w:p w14:paraId="4E63889E" w14:textId="77777777" w:rsidR="006749EE" w:rsidRDefault="006749EE" w:rsidP="000B5B5A">
            <w:pPr>
              <w:pStyle w:val="ListParagraph"/>
              <w:rPr>
                <w:rFonts w:cstheme="minorHAnsi"/>
              </w:rPr>
            </w:pPr>
          </w:p>
          <w:p w14:paraId="5B7CE9C4" w14:textId="77777777" w:rsidR="006749EE" w:rsidRDefault="006749EE" w:rsidP="000B5B5A">
            <w:pPr>
              <w:rPr>
                <w:rFonts w:cstheme="minorHAnsi"/>
              </w:rPr>
            </w:pPr>
          </w:p>
          <w:p w14:paraId="6220F245" w14:textId="77777777" w:rsidR="006749EE" w:rsidRDefault="006749EE" w:rsidP="000B5B5A">
            <w:pPr>
              <w:rPr>
                <w:rFonts w:cstheme="minorHAnsi"/>
              </w:rPr>
            </w:pPr>
          </w:p>
          <w:p w14:paraId="24FB3AC0" w14:textId="77777777" w:rsidR="006749EE" w:rsidRDefault="006749EE" w:rsidP="000B5B5A">
            <w:pPr>
              <w:rPr>
                <w:rFonts w:cstheme="minorHAnsi"/>
              </w:rPr>
            </w:pPr>
          </w:p>
          <w:p w14:paraId="5509B0FD" w14:textId="77777777" w:rsidR="006749EE" w:rsidRDefault="006749EE" w:rsidP="000B5B5A">
            <w:pPr>
              <w:rPr>
                <w:rFonts w:cstheme="minorHAnsi"/>
              </w:rPr>
            </w:pPr>
          </w:p>
          <w:p w14:paraId="6FD7C08F" w14:textId="77777777" w:rsidR="006749EE" w:rsidRPr="00C02BED" w:rsidRDefault="006749EE" w:rsidP="000B5B5A">
            <w:pPr>
              <w:rPr>
                <w:rFonts w:cstheme="minorHAnsi"/>
              </w:rPr>
            </w:pPr>
          </w:p>
        </w:tc>
      </w:tr>
      <w:tr w:rsidR="006749EE" w:rsidRPr="006A6771" w14:paraId="6C76946F" w14:textId="77777777" w:rsidTr="000B5B5A">
        <w:tc>
          <w:tcPr>
            <w:tcW w:w="7099" w:type="dxa"/>
            <w:gridSpan w:val="2"/>
            <w:shd w:val="clear" w:color="auto" w:fill="E30DBA"/>
            <w:vAlign w:val="center"/>
          </w:tcPr>
          <w:p w14:paraId="6B2E2A00" w14:textId="77777777" w:rsidR="006749EE" w:rsidRPr="00C02BED" w:rsidRDefault="006749EE" w:rsidP="000B5B5A">
            <w:pPr>
              <w:spacing w:before="100" w:beforeAutospacing="1" w:after="100" w:afterAutospacing="1"/>
              <w:jc w:val="center"/>
              <w:rPr>
                <w:rFonts w:eastAsia="Times New Roman" w:cstheme="minorHAnsi"/>
                <w:b/>
                <w:color w:val="222222"/>
                <w:lang w:eastAsia="en-GB"/>
              </w:rPr>
            </w:pPr>
            <w:r w:rsidRPr="00C02BED">
              <w:rPr>
                <w:rFonts w:eastAsia="Times New Roman" w:cstheme="minorHAnsi"/>
                <w:b/>
                <w:color w:val="222222"/>
                <w:lang w:eastAsia="en-GB"/>
              </w:rPr>
              <w:t>Physical and/or Sensory</w:t>
            </w:r>
          </w:p>
        </w:tc>
        <w:tc>
          <w:tcPr>
            <w:tcW w:w="7813" w:type="dxa"/>
            <w:gridSpan w:val="2"/>
            <w:shd w:val="clear" w:color="auto" w:fill="A892C8"/>
            <w:vAlign w:val="center"/>
          </w:tcPr>
          <w:p w14:paraId="650E30E4" w14:textId="77777777" w:rsidR="006749EE" w:rsidRPr="00C02BED" w:rsidRDefault="006749EE" w:rsidP="000B5B5A">
            <w:pPr>
              <w:spacing w:before="100" w:beforeAutospacing="1" w:after="100" w:afterAutospacing="1"/>
              <w:jc w:val="center"/>
              <w:rPr>
                <w:rFonts w:eastAsia="Times New Roman" w:cstheme="minorHAnsi"/>
                <w:b/>
                <w:color w:val="222222"/>
                <w:lang w:eastAsia="en-GB"/>
              </w:rPr>
            </w:pPr>
            <w:r w:rsidRPr="00C02BED">
              <w:rPr>
                <w:rFonts w:eastAsia="Times New Roman" w:cstheme="minorHAnsi"/>
                <w:b/>
                <w:color w:val="222222"/>
                <w:lang w:eastAsia="en-GB"/>
              </w:rPr>
              <w:t>Social, emotional and Mental Health</w:t>
            </w:r>
          </w:p>
        </w:tc>
      </w:tr>
      <w:tr w:rsidR="006749EE" w:rsidRPr="006A6771" w14:paraId="6BEABBCA" w14:textId="77777777" w:rsidTr="000B5B5A">
        <w:tc>
          <w:tcPr>
            <w:tcW w:w="1985" w:type="dxa"/>
            <w:shd w:val="clear" w:color="auto" w:fill="FFC000"/>
            <w:vAlign w:val="center"/>
          </w:tcPr>
          <w:p w14:paraId="1C295EF6" w14:textId="77777777" w:rsidR="006749EE" w:rsidRPr="00C02BED" w:rsidRDefault="006749EE" w:rsidP="000B5B5A">
            <w:pPr>
              <w:spacing w:before="100" w:beforeAutospacing="1" w:after="100" w:afterAutospacing="1"/>
              <w:jc w:val="center"/>
              <w:rPr>
                <w:rFonts w:eastAsia="Times New Roman" w:cstheme="minorHAnsi"/>
                <w:b/>
                <w:color w:val="222222"/>
                <w:lang w:eastAsia="en-GB"/>
              </w:rPr>
            </w:pPr>
            <w:r w:rsidRPr="00C02BED">
              <w:rPr>
                <w:rFonts w:eastAsia="Times New Roman" w:cstheme="minorHAnsi"/>
                <w:b/>
                <w:color w:val="222222"/>
                <w:lang w:eastAsia="en-GB"/>
              </w:rPr>
              <w:t>Barriers</w:t>
            </w:r>
          </w:p>
        </w:tc>
        <w:tc>
          <w:tcPr>
            <w:tcW w:w="5114" w:type="dxa"/>
            <w:shd w:val="clear" w:color="auto" w:fill="00B050"/>
            <w:vAlign w:val="center"/>
          </w:tcPr>
          <w:p w14:paraId="7A2CC7EC" w14:textId="77777777" w:rsidR="006749EE" w:rsidRPr="00C02BED" w:rsidRDefault="006749EE" w:rsidP="000B5B5A">
            <w:pPr>
              <w:spacing w:before="100" w:beforeAutospacing="1" w:after="100" w:afterAutospacing="1"/>
              <w:jc w:val="center"/>
              <w:rPr>
                <w:rFonts w:eastAsia="Times New Roman" w:cstheme="minorHAnsi"/>
                <w:b/>
                <w:color w:val="222222"/>
                <w:lang w:eastAsia="en-GB"/>
              </w:rPr>
            </w:pPr>
            <w:r w:rsidRPr="00C02BED">
              <w:rPr>
                <w:rFonts w:eastAsia="Times New Roman" w:cstheme="minorHAnsi"/>
                <w:b/>
                <w:color w:val="222222"/>
                <w:lang w:eastAsia="en-GB"/>
              </w:rPr>
              <w:t>Provision</w:t>
            </w:r>
          </w:p>
        </w:tc>
        <w:tc>
          <w:tcPr>
            <w:tcW w:w="2115" w:type="dxa"/>
            <w:shd w:val="clear" w:color="auto" w:fill="FFC000"/>
            <w:vAlign w:val="center"/>
          </w:tcPr>
          <w:p w14:paraId="22FEB0A8" w14:textId="77777777" w:rsidR="006749EE" w:rsidRPr="00C02BED" w:rsidRDefault="006749EE" w:rsidP="000B5B5A">
            <w:pPr>
              <w:spacing w:before="100" w:beforeAutospacing="1" w:after="100" w:afterAutospacing="1"/>
              <w:jc w:val="center"/>
              <w:rPr>
                <w:rFonts w:eastAsia="Times New Roman" w:cstheme="minorHAnsi"/>
                <w:b/>
                <w:color w:val="222222"/>
                <w:lang w:eastAsia="en-GB"/>
              </w:rPr>
            </w:pPr>
            <w:r w:rsidRPr="00C02BED">
              <w:rPr>
                <w:rFonts w:eastAsia="Times New Roman" w:cstheme="minorHAnsi"/>
                <w:b/>
                <w:color w:val="222222"/>
                <w:lang w:eastAsia="en-GB"/>
              </w:rPr>
              <w:t>Barriers</w:t>
            </w:r>
          </w:p>
        </w:tc>
        <w:tc>
          <w:tcPr>
            <w:tcW w:w="5698" w:type="dxa"/>
            <w:shd w:val="clear" w:color="auto" w:fill="00B050"/>
            <w:vAlign w:val="center"/>
          </w:tcPr>
          <w:p w14:paraId="1FCBE3B1" w14:textId="77777777" w:rsidR="006749EE" w:rsidRPr="00C02BED" w:rsidRDefault="006749EE" w:rsidP="000B5B5A">
            <w:pPr>
              <w:spacing w:before="100" w:beforeAutospacing="1" w:after="100" w:afterAutospacing="1"/>
              <w:jc w:val="center"/>
              <w:rPr>
                <w:rFonts w:eastAsia="Times New Roman" w:cstheme="minorHAnsi"/>
                <w:b/>
                <w:color w:val="222222"/>
                <w:lang w:eastAsia="en-GB"/>
              </w:rPr>
            </w:pPr>
            <w:r w:rsidRPr="00C02BED">
              <w:rPr>
                <w:rFonts w:eastAsia="Times New Roman" w:cstheme="minorHAnsi"/>
                <w:b/>
                <w:color w:val="222222"/>
                <w:lang w:eastAsia="en-GB"/>
              </w:rPr>
              <w:t>Provision</w:t>
            </w:r>
          </w:p>
        </w:tc>
      </w:tr>
      <w:tr w:rsidR="006749EE" w:rsidRPr="006A6771" w14:paraId="1B9BBCB1" w14:textId="77777777" w:rsidTr="000B5B5A">
        <w:trPr>
          <w:trHeight w:val="1430"/>
        </w:trPr>
        <w:tc>
          <w:tcPr>
            <w:tcW w:w="1985" w:type="dxa"/>
            <w:shd w:val="clear" w:color="auto" w:fill="auto"/>
          </w:tcPr>
          <w:p w14:paraId="273320F5" w14:textId="77777777" w:rsidR="006749EE" w:rsidRPr="00C02BED" w:rsidRDefault="006749EE" w:rsidP="000B5B5A">
            <w:pPr>
              <w:rPr>
                <w:rFonts w:eastAsia="Times New Roman" w:cstheme="minorHAnsi"/>
                <w:color w:val="222222"/>
                <w:lang w:eastAsia="en-GB"/>
              </w:rPr>
            </w:pPr>
            <w:r w:rsidRPr="00C02BED">
              <w:rPr>
                <w:rFonts w:eastAsia="Times New Roman" w:cstheme="minorHAnsi"/>
                <w:color w:val="222222"/>
                <w:lang w:eastAsia="en-GB"/>
              </w:rPr>
              <w:t>Difficulties impacting eyesight, hearing, movement, touch etc.</w:t>
            </w:r>
          </w:p>
          <w:p w14:paraId="6F84121F" w14:textId="77777777" w:rsidR="006749EE" w:rsidRPr="00C02BED" w:rsidRDefault="006749EE" w:rsidP="000B5B5A">
            <w:pPr>
              <w:rPr>
                <w:rFonts w:eastAsia="Times New Roman" w:cstheme="minorHAnsi"/>
                <w:color w:val="222222"/>
                <w:lang w:eastAsia="en-GB"/>
              </w:rPr>
            </w:pPr>
          </w:p>
          <w:p w14:paraId="38B8152A" w14:textId="77777777" w:rsidR="006749EE" w:rsidRPr="00C02BED" w:rsidRDefault="006749EE" w:rsidP="000B5B5A">
            <w:pPr>
              <w:rPr>
                <w:rFonts w:eastAsia="Times New Roman" w:cstheme="minorHAnsi"/>
                <w:color w:val="222222"/>
                <w:lang w:eastAsia="en-GB"/>
              </w:rPr>
            </w:pPr>
          </w:p>
          <w:p w14:paraId="0910C74D" w14:textId="77777777" w:rsidR="006749EE" w:rsidRPr="00C02BED" w:rsidRDefault="006749EE" w:rsidP="000B5B5A">
            <w:pPr>
              <w:rPr>
                <w:rFonts w:eastAsia="Times New Roman" w:cstheme="minorHAnsi"/>
                <w:color w:val="222222"/>
                <w:lang w:eastAsia="en-GB"/>
              </w:rPr>
            </w:pPr>
          </w:p>
          <w:p w14:paraId="63BA7CAF" w14:textId="77777777" w:rsidR="006749EE" w:rsidRPr="00C02BED" w:rsidRDefault="006749EE" w:rsidP="000B5B5A">
            <w:pPr>
              <w:rPr>
                <w:rFonts w:eastAsia="Times New Roman" w:cstheme="minorHAnsi"/>
                <w:color w:val="222222"/>
                <w:lang w:eastAsia="en-GB"/>
              </w:rPr>
            </w:pPr>
          </w:p>
          <w:p w14:paraId="044E29C2" w14:textId="77777777" w:rsidR="006749EE" w:rsidRPr="00C02BED" w:rsidRDefault="006749EE" w:rsidP="000B5B5A">
            <w:pPr>
              <w:rPr>
                <w:rFonts w:eastAsia="Times New Roman" w:cstheme="minorHAnsi"/>
                <w:color w:val="222222"/>
                <w:lang w:eastAsia="en-GB"/>
              </w:rPr>
            </w:pPr>
          </w:p>
          <w:p w14:paraId="45A4A555" w14:textId="77777777" w:rsidR="006749EE" w:rsidRPr="00C02BED" w:rsidRDefault="006749EE" w:rsidP="000B5B5A">
            <w:pPr>
              <w:rPr>
                <w:rFonts w:eastAsia="Times New Roman" w:cstheme="minorHAnsi"/>
                <w:color w:val="222222"/>
                <w:lang w:eastAsia="en-GB"/>
              </w:rPr>
            </w:pPr>
          </w:p>
          <w:p w14:paraId="58678E03" w14:textId="77777777" w:rsidR="006749EE" w:rsidRPr="00C02BED" w:rsidRDefault="006749EE" w:rsidP="000B5B5A">
            <w:pPr>
              <w:rPr>
                <w:rFonts w:eastAsia="Times New Roman" w:cstheme="minorHAnsi"/>
                <w:color w:val="222222"/>
                <w:lang w:eastAsia="en-GB"/>
              </w:rPr>
            </w:pPr>
          </w:p>
          <w:p w14:paraId="17BFE4A8" w14:textId="77777777" w:rsidR="006749EE" w:rsidRPr="00C02BED" w:rsidRDefault="006749EE" w:rsidP="000B5B5A">
            <w:pPr>
              <w:rPr>
                <w:rFonts w:eastAsia="Times New Roman" w:cstheme="minorHAnsi"/>
                <w:color w:val="222222"/>
                <w:lang w:eastAsia="en-GB"/>
              </w:rPr>
            </w:pPr>
          </w:p>
        </w:tc>
        <w:tc>
          <w:tcPr>
            <w:tcW w:w="5114" w:type="dxa"/>
            <w:shd w:val="clear" w:color="auto" w:fill="auto"/>
          </w:tcPr>
          <w:p w14:paraId="37B3B329" w14:textId="77777777" w:rsidR="006749EE" w:rsidRPr="00C02BED" w:rsidRDefault="006749EE" w:rsidP="006749EE">
            <w:pPr>
              <w:pStyle w:val="ListParagraph"/>
              <w:numPr>
                <w:ilvl w:val="0"/>
                <w:numId w:val="10"/>
              </w:numPr>
              <w:spacing w:after="0" w:line="240" w:lineRule="auto"/>
              <w:ind w:left="317" w:hanging="317"/>
              <w:rPr>
                <w:rFonts w:cstheme="minorHAnsi"/>
              </w:rPr>
            </w:pPr>
            <w:r w:rsidRPr="00C02BED">
              <w:rPr>
                <w:rFonts w:cstheme="minorHAnsi"/>
              </w:rPr>
              <w:t xml:space="preserve">Pre-teach showing/experiencing anything that may have sensory implications </w:t>
            </w:r>
          </w:p>
          <w:p w14:paraId="03ECF33B" w14:textId="77777777" w:rsidR="006749EE" w:rsidRPr="00C02BED" w:rsidRDefault="006749EE" w:rsidP="006749EE">
            <w:pPr>
              <w:pStyle w:val="ListParagraph"/>
              <w:numPr>
                <w:ilvl w:val="0"/>
                <w:numId w:val="10"/>
              </w:numPr>
              <w:spacing w:after="0" w:line="240" w:lineRule="auto"/>
              <w:ind w:left="317" w:hanging="317"/>
              <w:rPr>
                <w:rFonts w:cstheme="minorHAnsi"/>
              </w:rPr>
            </w:pPr>
            <w:r w:rsidRPr="00C02BED">
              <w:rPr>
                <w:rFonts w:cstheme="minorHAnsi"/>
              </w:rPr>
              <w:t>Ask for specialist advice on equipment for children with particular SEND e.g. tactile ridges on measuring glassware for children with a visual impairment.</w:t>
            </w:r>
          </w:p>
          <w:p w14:paraId="343BCEEA" w14:textId="77777777" w:rsidR="006749EE" w:rsidRPr="00C02BED" w:rsidRDefault="006749EE" w:rsidP="006749EE">
            <w:pPr>
              <w:pStyle w:val="ListParagraph"/>
              <w:numPr>
                <w:ilvl w:val="0"/>
                <w:numId w:val="10"/>
              </w:numPr>
              <w:spacing w:after="0" w:line="240" w:lineRule="auto"/>
              <w:ind w:left="317" w:hanging="317"/>
              <w:rPr>
                <w:rFonts w:cstheme="minorHAnsi"/>
              </w:rPr>
            </w:pPr>
            <w:r w:rsidRPr="00C02BED">
              <w:rPr>
                <w:rFonts w:cstheme="minorHAnsi"/>
              </w:rPr>
              <w:t>Ensure staff can be heard and seen</w:t>
            </w:r>
          </w:p>
          <w:p w14:paraId="757DAE7D" w14:textId="77777777" w:rsidR="006749EE" w:rsidRPr="00C02BED" w:rsidRDefault="006749EE" w:rsidP="006749EE">
            <w:pPr>
              <w:pStyle w:val="ListParagraph"/>
              <w:numPr>
                <w:ilvl w:val="0"/>
                <w:numId w:val="10"/>
              </w:numPr>
              <w:spacing w:after="0" w:line="240" w:lineRule="auto"/>
              <w:ind w:left="317" w:hanging="317"/>
              <w:rPr>
                <w:rFonts w:cstheme="minorHAnsi"/>
              </w:rPr>
            </w:pPr>
            <w:r w:rsidRPr="00C02BED">
              <w:rPr>
                <w:rFonts w:cstheme="minorHAnsi"/>
              </w:rPr>
              <w:t>Ear defenders used if noise level difficult</w:t>
            </w:r>
          </w:p>
          <w:p w14:paraId="719BD630" w14:textId="77777777" w:rsidR="006749EE" w:rsidRPr="00C02BED" w:rsidRDefault="006749EE" w:rsidP="000B5B5A">
            <w:pPr>
              <w:pStyle w:val="ListParagraph"/>
              <w:ind w:left="317"/>
              <w:rPr>
                <w:rFonts w:cstheme="minorHAnsi"/>
              </w:rPr>
            </w:pPr>
          </w:p>
          <w:p w14:paraId="0274D51F" w14:textId="77777777" w:rsidR="006749EE" w:rsidRPr="00C02BED" w:rsidRDefault="006749EE" w:rsidP="000B5B5A">
            <w:pPr>
              <w:pStyle w:val="ListParagraph"/>
              <w:rPr>
                <w:rFonts w:cstheme="minorHAnsi"/>
              </w:rPr>
            </w:pPr>
          </w:p>
          <w:p w14:paraId="5720A61B" w14:textId="77777777" w:rsidR="006749EE" w:rsidRPr="00C02BED" w:rsidRDefault="006749EE" w:rsidP="000B5B5A">
            <w:pPr>
              <w:pStyle w:val="ListParagraph"/>
              <w:ind w:left="317"/>
              <w:rPr>
                <w:rFonts w:cstheme="minorHAnsi"/>
              </w:rPr>
            </w:pPr>
          </w:p>
        </w:tc>
        <w:tc>
          <w:tcPr>
            <w:tcW w:w="2115" w:type="dxa"/>
            <w:shd w:val="clear" w:color="auto" w:fill="auto"/>
          </w:tcPr>
          <w:p w14:paraId="1A913B38" w14:textId="77777777" w:rsidR="006749EE" w:rsidRPr="00C02BED" w:rsidRDefault="006749EE" w:rsidP="000B5B5A">
            <w:pPr>
              <w:spacing w:before="100" w:beforeAutospacing="1" w:after="100" w:afterAutospacing="1"/>
              <w:rPr>
                <w:rFonts w:eastAsia="Times New Roman" w:cstheme="minorHAnsi"/>
                <w:color w:val="222222"/>
                <w:lang w:eastAsia="en-GB"/>
              </w:rPr>
            </w:pPr>
            <w:r w:rsidRPr="00C02BED">
              <w:rPr>
                <w:rFonts w:eastAsia="Times New Roman" w:cstheme="minorHAnsi"/>
                <w:color w:val="222222"/>
                <w:lang w:eastAsia="en-GB"/>
              </w:rPr>
              <w:t>Anxiety</w:t>
            </w:r>
          </w:p>
          <w:p w14:paraId="5099A2EB" w14:textId="77777777" w:rsidR="006749EE" w:rsidRPr="00C02BED" w:rsidRDefault="006749EE" w:rsidP="000B5B5A">
            <w:pPr>
              <w:spacing w:before="100" w:beforeAutospacing="1" w:after="100" w:afterAutospacing="1"/>
              <w:rPr>
                <w:rFonts w:eastAsia="Times New Roman" w:cstheme="minorHAnsi"/>
                <w:color w:val="222222"/>
                <w:lang w:eastAsia="en-GB"/>
              </w:rPr>
            </w:pPr>
          </w:p>
          <w:p w14:paraId="310BE777" w14:textId="77777777" w:rsidR="006749EE" w:rsidRPr="00C02BED" w:rsidRDefault="006749EE" w:rsidP="000B5B5A">
            <w:pPr>
              <w:spacing w:before="100" w:beforeAutospacing="1" w:after="100" w:afterAutospacing="1"/>
              <w:rPr>
                <w:rFonts w:eastAsia="Times New Roman" w:cstheme="minorHAnsi"/>
                <w:color w:val="222222"/>
                <w:lang w:eastAsia="en-GB"/>
              </w:rPr>
            </w:pPr>
          </w:p>
          <w:p w14:paraId="30BB8EC2" w14:textId="77777777" w:rsidR="006749EE" w:rsidRPr="00C02BED" w:rsidRDefault="006749EE" w:rsidP="000B5B5A">
            <w:pPr>
              <w:spacing w:before="100" w:beforeAutospacing="1" w:after="100" w:afterAutospacing="1"/>
              <w:rPr>
                <w:rFonts w:eastAsia="Times New Roman" w:cstheme="minorHAnsi"/>
                <w:color w:val="222222"/>
                <w:lang w:eastAsia="en-GB"/>
              </w:rPr>
            </w:pPr>
          </w:p>
          <w:p w14:paraId="266069BE" w14:textId="77777777" w:rsidR="006749EE" w:rsidRPr="00C02BED" w:rsidRDefault="006749EE" w:rsidP="000B5B5A">
            <w:pPr>
              <w:spacing w:before="100" w:beforeAutospacing="1" w:after="100" w:afterAutospacing="1"/>
              <w:rPr>
                <w:rFonts w:eastAsia="Times New Roman" w:cstheme="minorHAnsi"/>
                <w:color w:val="222222"/>
                <w:lang w:eastAsia="en-GB"/>
              </w:rPr>
            </w:pPr>
          </w:p>
        </w:tc>
        <w:tc>
          <w:tcPr>
            <w:tcW w:w="5698" w:type="dxa"/>
            <w:shd w:val="clear" w:color="auto" w:fill="auto"/>
          </w:tcPr>
          <w:p w14:paraId="5BC55984" w14:textId="77777777" w:rsidR="006749EE" w:rsidRPr="00C02BED" w:rsidRDefault="006749EE" w:rsidP="006749EE">
            <w:pPr>
              <w:pStyle w:val="ListParagraph"/>
              <w:numPr>
                <w:ilvl w:val="0"/>
                <w:numId w:val="9"/>
              </w:numPr>
              <w:spacing w:after="0" w:line="240" w:lineRule="auto"/>
              <w:ind w:left="166" w:hanging="228"/>
              <w:rPr>
                <w:rFonts w:cstheme="minorHAnsi"/>
              </w:rPr>
            </w:pPr>
            <w:r w:rsidRPr="00C02BED">
              <w:rPr>
                <w:rFonts w:cstheme="minorHAnsi"/>
              </w:rPr>
              <w:t xml:space="preserve">Consistency of approach reduces children’s anxiety </w:t>
            </w:r>
            <w:proofErr w:type="gramStart"/>
            <w:r w:rsidRPr="00C02BED">
              <w:rPr>
                <w:rFonts w:cstheme="minorHAnsi"/>
              </w:rPr>
              <w:t>-  it</w:t>
            </w:r>
            <w:proofErr w:type="gramEnd"/>
            <w:r w:rsidRPr="00C02BED">
              <w:rPr>
                <w:rFonts w:cstheme="minorHAnsi"/>
              </w:rPr>
              <w:t xml:space="preserve"> allows children to predict what will happen.  Provide an overview of the lesson elements so the children knows what is coming, pre-teach the child some of the elements of the lesson etc.</w:t>
            </w:r>
          </w:p>
          <w:p w14:paraId="3D07FF56" w14:textId="77777777" w:rsidR="006749EE" w:rsidRDefault="006749EE" w:rsidP="006749EE">
            <w:pPr>
              <w:pStyle w:val="ListParagraph"/>
              <w:numPr>
                <w:ilvl w:val="0"/>
                <w:numId w:val="9"/>
              </w:numPr>
              <w:spacing w:after="0" w:line="240" w:lineRule="auto"/>
              <w:ind w:left="166" w:hanging="228"/>
              <w:rPr>
                <w:rFonts w:cstheme="minorHAnsi"/>
              </w:rPr>
            </w:pPr>
            <w:r w:rsidRPr="00C02BED">
              <w:rPr>
                <w:rFonts w:cstheme="minorHAnsi"/>
              </w:rPr>
              <w:t xml:space="preserve">Consider carefully the groupings – prepare the children by ensuring they are aware of the group they will be working in.  </w:t>
            </w:r>
          </w:p>
          <w:p w14:paraId="76DB4CAC" w14:textId="77777777" w:rsidR="006749EE" w:rsidRDefault="006749EE" w:rsidP="006749EE">
            <w:pPr>
              <w:pStyle w:val="ListParagraph"/>
              <w:numPr>
                <w:ilvl w:val="0"/>
                <w:numId w:val="9"/>
              </w:numPr>
              <w:spacing w:after="0" w:line="240" w:lineRule="auto"/>
              <w:ind w:left="166" w:hanging="228"/>
              <w:rPr>
                <w:rFonts w:cstheme="minorHAnsi"/>
              </w:rPr>
            </w:pPr>
            <w:r>
              <w:rPr>
                <w:rFonts w:cstheme="minorHAnsi"/>
              </w:rPr>
              <w:t xml:space="preserve">Visual timetable </w:t>
            </w:r>
          </w:p>
          <w:p w14:paraId="561958CC" w14:textId="77777777" w:rsidR="006749EE" w:rsidRDefault="006749EE" w:rsidP="006749EE">
            <w:pPr>
              <w:pStyle w:val="ListParagraph"/>
              <w:numPr>
                <w:ilvl w:val="0"/>
                <w:numId w:val="9"/>
              </w:numPr>
              <w:spacing w:after="0" w:line="240" w:lineRule="auto"/>
              <w:ind w:left="166" w:hanging="228"/>
              <w:rPr>
                <w:rFonts w:cstheme="minorHAnsi"/>
              </w:rPr>
            </w:pPr>
            <w:r>
              <w:rPr>
                <w:rFonts w:cstheme="minorHAnsi"/>
              </w:rPr>
              <w:t>Encourage use of growth mindset model</w:t>
            </w:r>
          </w:p>
          <w:p w14:paraId="25705CC2" w14:textId="77777777" w:rsidR="006749EE" w:rsidRDefault="006749EE" w:rsidP="006749EE">
            <w:pPr>
              <w:pStyle w:val="ListParagraph"/>
              <w:numPr>
                <w:ilvl w:val="0"/>
                <w:numId w:val="9"/>
              </w:numPr>
              <w:spacing w:after="0" w:line="240" w:lineRule="auto"/>
              <w:ind w:left="166" w:hanging="228"/>
              <w:rPr>
                <w:rFonts w:cstheme="minorHAnsi"/>
              </w:rPr>
            </w:pPr>
            <w:r>
              <w:rPr>
                <w:rFonts w:cstheme="minorHAnsi"/>
              </w:rPr>
              <w:t>Timed warnings of activities</w:t>
            </w:r>
          </w:p>
          <w:p w14:paraId="62A33F5D" w14:textId="77777777" w:rsidR="006749EE" w:rsidRDefault="006749EE" w:rsidP="006749EE">
            <w:pPr>
              <w:pStyle w:val="ListParagraph"/>
              <w:numPr>
                <w:ilvl w:val="0"/>
                <w:numId w:val="9"/>
              </w:numPr>
              <w:spacing w:after="0" w:line="240" w:lineRule="auto"/>
              <w:ind w:left="166" w:hanging="228"/>
              <w:rPr>
                <w:rFonts w:cstheme="minorHAnsi"/>
              </w:rPr>
            </w:pPr>
            <w:r>
              <w:rPr>
                <w:rFonts w:cstheme="minorHAnsi"/>
              </w:rPr>
              <w:t>Now and next prompts</w:t>
            </w:r>
          </w:p>
          <w:p w14:paraId="2BC2B82A" w14:textId="77777777" w:rsidR="006749EE" w:rsidRDefault="006749EE" w:rsidP="006749EE">
            <w:pPr>
              <w:pStyle w:val="ListParagraph"/>
              <w:numPr>
                <w:ilvl w:val="0"/>
                <w:numId w:val="9"/>
              </w:numPr>
              <w:spacing w:after="0" w:line="240" w:lineRule="auto"/>
              <w:ind w:left="166" w:hanging="228"/>
              <w:rPr>
                <w:rFonts w:cstheme="minorHAnsi"/>
              </w:rPr>
            </w:pPr>
            <w:r>
              <w:rPr>
                <w:rFonts w:cstheme="minorHAnsi"/>
              </w:rPr>
              <w:t>Clear expectations</w:t>
            </w:r>
          </w:p>
          <w:p w14:paraId="681FF3E1" w14:textId="77777777" w:rsidR="006749EE" w:rsidRDefault="006749EE" w:rsidP="006749EE">
            <w:pPr>
              <w:pStyle w:val="ListParagraph"/>
              <w:numPr>
                <w:ilvl w:val="0"/>
                <w:numId w:val="9"/>
              </w:numPr>
              <w:spacing w:after="0" w:line="240" w:lineRule="auto"/>
              <w:ind w:left="166" w:hanging="228"/>
              <w:rPr>
                <w:rFonts w:cstheme="minorHAnsi"/>
              </w:rPr>
            </w:pPr>
            <w:r>
              <w:rPr>
                <w:rFonts w:cstheme="minorHAnsi"/>
              </w:rPr>
              <w:t>Use of social stories</w:t>
            </w:r>
          </w:p>
          <w:p w14:paraId="2CDBE9AA" w14:textId="77777777" w:rsidR="006749EE" w:rsidRPr="00C02BED" w:rsidRDefault="006749EE" w:rsidP="006749EE">
            <w:pPr>
              <w:pStyle w:val="ListParagraph"/>
              <w:numPr>
                <w:ilvl w:val="0"/>
                <w:numId w:val="9"/>
              </w:numPr>
              <w:spacing w:after="0" w:line="240" w:lineRule="auto"/>
              <w:ind w:left="166" w:hanging="228"/>
              <w:rPr>
                <w:rFonts w:cstheme="minorHAnsi"/>
              </w:rPr>
            </w:pPr>
            <w:r>
              <w:rPr>
                <w:rFonts w:cstheme="minorHAnsi"/>
              </w:rPr>
              <w:lastRenderedPageBreak/>
              <w:t>Calm corners</w:t>
            </w:r>
          </w:p>
          <w:p w14:paraId="0B9FD9F4" w14:textId="77777777" w:rsidR="006749EE" w:rsidRPr="00C02BED" w:rsidRDefault="006749EE" w:rsidP="000B5B5A">
            <w:pPr>
              <w:pStyle w:val="ListParagraph"/>
              <w:ind w:left="166"/>
              <w:rPr>
                <w:rFonts w:cstheme="minorHAnsi"/>
              </w:rPr>
            </w:pPr>
          </w:p>
          <w:p w14:paraId="0E792C27" w14:textId="77777777" w:rsidR="006749EE" w:rsidRPr="00C02BED" w:rsidRDefault="006749EE" w:rsidP="000B5B5A">
            <w:pPr>
              <w:pStyle w:val="ListParagraph"/>
              <w:ind w:left="166"/>
              <w:rPr>
                <w:rFonts w:cstheme="minorHAnsi"/>
              </w:rPr>
            </w:pPr>
          </w:p>
          <w:p w14:paraId="599F84B8" w14:textId="77777777" w:rsidR="006749EE" w:rsidRPr="00C02BED" w:rsidRDefault="006749EE" w:rsidP="000B5B5A">
            <w:pPr>
              <w:pStyle w:val="ListParagraph"/>
              <w:ind w:left="166"/>
              <w:rPr>
                <w:rFonts w:cstheme="minorHAnsi"/>
              </w:rPr>
            </w:pPr>
          </w:p>
          <w:p w14:paraId="57B37BA8" w14:textId="77777777" w:rsidR="006749EE" w:rsidRPr="00C02BED" w:rsidRDefault="006749EE" w:rsidP="000B5B5A">
            <w:pPr>
              <w:pStyle w:val="ListParagraph"/>
              <w:ind w:left="166"/>
              <w:rPr>
                <w:rFonts w:cstheme="minorHAnsi"/>
              </w:rPr>
            </w:pPr>
          </w:p>
        </w:tc>
      </w:tr>
      <w:tr w:rsidR="006749EE" w:rsidRPr="006A6771" w14:paraId="7F26DF08" w14:textId="77777777" w:rsidTr="000B5B5A">
        <w:trPr>
          <w:trHeight w:val="1430"/>
        </w:trPr>
        <w:tc>
          <w:tcPr>
            <w:tcW w:w="1985" w:type="dxa"/>
            <w:vMerge w:val="restart"/>
            <w:shd w:val="clear" w:color="auto" w:fill="auto"/>
          </w:tcPr>
          <w:p w14:paraId="40A291EA" w14:textId="77777777" w:rsidR="006749EE" w:rsidRPr="006A6771" w:rsidRDefault="006749EE" w:rsidP="000B5B5A">
            <w:pPr>
              <w:rPr>
                <w:rFonts w:eastAsia="Times New Roman" w:cstheme="minorHAnsi"/>
                <w:color w:val="222222"/>
                <w:sz w:val="18"/>
                <w:szCs w:val="18"/>
                <w:lang w:eastAsia="en-GB"/>
              </w:rPr>
            </w:pPr>
            <w:r w:rsidRPr="00C02BED">
              <w:rPr>
                <w:rFonts w:eastAsia="Times New Roman" w:cstheme="minorHAnsi"/>
                <w:color w:val="222222"/>
                <w:lang w:eastAsia="en-GB"/>
              </w:rPr>
              <w:lastRenderedPageBreak/>
              <w:t>Sensory processing difficulties or overload during interactive lessons</w:t>
            </w:r>
          </w:p>
        </w:tc>
        <w:tc>
          <w:tcPr>
            <w:tcW w:w="5114" w:type="dxa"/>
            <w:vMerge w:val="restart"/>
            <w:shd w:val="clear" w:color="auto" w:fill="auto"/>
          </w:tcPr>
          <w:p w14:paraId="37C4A004" w14:textId="77777777" w:rsidR="006749EE" w:rsidRPr="00C02BED" w:rsidRDefault="006749EE" w:rsidP="006749EE">
            <w:pPr>
              <w:pStyle w:val="ListParagraph"/>
              <w:numPr>
                <w:ilvl w:val="0"/>
                <w:numId w:val="10"/>
              </w:numPr>
              <w:spacing w:after="0" w:line="240" w:lineRule="auto"/>
              <w:ind w:left="317" w:hanging="317"/>
              <w:rPr>
                <w:rFonts w:cstheme="minorHAnsi"/>
              </w:rPr>
            </w:pPr>
            <w:r w:rsidRPr="00C02BED">
              <w:rPr>
                <w:rFonts w:cstheme="minorHAnsi"/>
              </w:rPr>
              <w:t xml:space="preserve">Use of sensory aids as part of usual provision </w:t>
            </w:r>
            <w:proofErr w:type="spellStart"/>
            <w:r w:rsidRPr="00C02BED">
              <w:rPr>
                <w:rFonts w:cstheme="minorHAnsi"/>
              </w:rPr>
              <w:t>eg</w:t>
            </w:r>
            <w:proofErr w:type="spellEnd"/>
            <w:r w:rsidRPr="00C02BED">
              <w:rPr>
                <w:rFonts w:cstheme="minorHAnsi"/>
              </w:rPr>
              <w:t xml:space="preserve"> gloves, audio/visual support</w:t>
            </w:r>
          </w:p>
          <w:p w14:paraId="0D3B8369" w14:textId="77777777" w:rsidR="006749EE" w:rsidRDefault="006749EE" w:rsidP="006749EE">
            <w:pPr>
              <w:pStyle w:val="ListParagraph"/>
              <w:numPr>
                <w:ilvl w:val="0"/>
                <w:numId w:val="10"/>
              </w:numPr>
              <w:spacing w:after="0" w:line="240" w:lineRule="auto"/>
              <w:ind w:left="317" w:hanging="317"/>
              <w:rPr>
                <w:rFonts w:cstheme="minorHAnsi"/>
              </w:rPr>
            </w:pPr>
            <w:r w:rsidRPr="00C02BED">
              <w:rPr>
                <w:rFonts w:cstheme="minorHAnsi"/>
              </w:rPr>
              <w:t>Be aware of individual needs</w:t>
            </w:r>
          </w:p>
          <w:p w14:paraId="3F2D1156" w14:textId="77777777" w:rsidR="006749EE" w:rsidRDefault="006749EE" w:rsidP="006749EE">
            <w:pPr>
              <w:pStyle w:val="ListParagraph"/>
              <w:numPr>
                <w:ilvl w:val="0"/>
                <w:numId w:val="10"/>
              </w:numPr>
              <w:spacing w:after="0" w:line="240" w:lineRule="auto"/>
              <w:ind w:left="317" w:hanging="317"/>
              <w:rPr>
                <w:rFonts w:cstheme="minorHAnsi"/>
              </w:rPr>
            </w:pPr>
            <w:r w:rsidRPr="00C02BED">
              <w:rPr>
                <w:rFonts w:cstheme="minorHAnsi"/>
              </w:rPr>
              <w:t>Advance preparation of any sensory stimuli</w:t>
            </w:r>
          </w:p>
          <w:p w14:paraId="3EFEE0F1" w14:textId="77777777" w:rsidR="006749EE" w:rsidRDefault="006749EE" w:rsidP="006749EE">
            <w:pPr>
              <w:pStyle w:val="ListParagraph"/>
              <w:numPr>
                <w:ilvl w:val="0"/>
                <w:numId w:val="10"/>
              </w:numPr>
              <w:spacing w:after="0" w:line="240" w:lineRule="auto"/>
              <w:ind w:left="317" w:hanging="317"/>
              <w:rPr>
                <w:rFonts w:cstheme="minorHAnsi"/>
              </w:rPr>
            </w:pPr>
            <w:r>
              <w:rPr>
                <w:rFonts w:cstheme="minorHAnsi"/>
              </w:rPr>
              <w:t>Use of wobble cushion and writing slants.</w:t>
            </w:r>
          </w:p>
          <w:p w14:paraId="53084914" w14:textId="77777777" w:rsidR="006749EE" w:rsidRDefault="006749EE" w:rsidP="006749EE">
            <w:pPr>
              <w:pStyle w:val="ListParagraph"/>
              <w:numPr>
                <w:ilvl w:val="0"/>
                <w:numId w:val="10"/>
              </w:numPr>
              <w:spacing w:after="0" w:line="240" w:lineRule="auto"/>
              <w:ind w:left="317" w:hanging="317"/>
              <w:rPr>
                <w:rFonts w:cstheme="minorHAnsi"/>
              </w:rPr>
            </w:pPr>
            <w:r>
              <w:rPr>
                <w:rFonts w:cstheme="minorHAnsi"/>
              </w:rPr>
              <w:t>Text to talk software</w:t>
            </w:r>
          </w:p>
          <w:p w14:paraId="7FE861B3" w14:textId="77777777" w:rsidR="006749EE" w:rsidRDefault="006749EE" w:rsidP="006749EE">
            <w:pPr>
              <w:pStyle w:val="ListParagraph"/>
              <w:numPr>
                <w:ilvl w:val="0"/>
                <w:numId w:val="10"/>
              </w:numPr>
              <w:spacing w:after="0" w:line="240" w:lineRule="auto"/>
              <w:ind w:left="317" w:hanging="317"/>
              <w:rPr>
                <w:rFonts w:cstheme="minorHAnsi"/>
              </w:rPr>
            </w:pPr>
            <w:r>
              <w:rPr>
                <w:rFonts w:cstheme="minorHAnsi"/>
              </w:rPr>
              <w:t>Special pen grips</w:t>
            </w:r>
          </w:p>
          <w:p w14:paraId="10F8FD47" w14:textId="77777777" w:rsidR="006749EE" w:rsidRPr="00C02BED" w:rsidRDefault="006749EE" w:rsidP="006749EE">
            <w:pPr>
              <w:pStyle w:val="ListParagraph"/>
              <w:numPr>
                <w:ilvl w:val="0"/>
                <w:numId w:val="10"/>
              </w:numPr>
              <w:spacing w:after="0" w:line="240" w:lineRule="auto"/>
              <w:ind w:left="317" w:hanging="317"/>
              <w:rPr>
                <w:rFonts w:cstheme="minorHAnsi"/>
              </w:rPr>
            </w:pPr>
            <w:r>
              <w:rPr>
                <w:rFonts w:cstheme="minorHAnsi"/>
              </w:rPr>
              <w:t>Use of IT to support writing.</w:t>
            </w:r>
          </w:p>
        </w:tc>
        <w:tc>
          <w:tcPr>
            <w:tcW w:w="2115" w:type="dxa"/>
            <w:shd w:val="clear" w:color="auto" w:fill="auto"/>
          </w:tcPr>
          <w:p w14:paraId="3B1939FA" w14:textId="77777777" w:rsidR="006749EE" w:rsidRPr="006A6771" w:rsidRDefault="006749EE" w:rsidP="000B5B5A">
            <w:pPr>
              <w:spacing w:before="100" w:beforeAutospacing="1" w:after="100" w:afterAutospacing="1"/>
              <w:rPr>
                <w:rFonts w:eastAsia="Times New Roman" w:cstheme="minorHAnsi"/>
                <w:color w:val="222222"/>
                <w:sz w:val="18"/>
                <w:szCs w:val="18"/>
                <w:lang w:eastAsia="en-GB"/>
              </w:rPr>
            </w:pPr>
            <w:r w:rsidRPr="00C02BED">
              <w:rPr>
                <w:rFonts w:eastAsia="Times New Roman" w:cstheme="minorHAnsi"/>
                <w:color w:val="222222"/>
                <w:lang w:eastAsia="en-GB"/>
              </w:rPr>
              <w:t>Participation</w:t>
            </w:r>
            <w:r>
              <w:rPr>
                <w:rFonts w:eastAsia="Times New Roman" w:cstheme="minorHAnsi"/>
                <w:color w:val="222222"/>
                <w:lang w:eastAsia="en-GB"/>
              </w:rPr>
              <w:t xml:space="preserve"> in practical work</w:t>
            </w:r>
          </w:p>
          <w:p w14:paraId="51D1F39A" w14:textId="77777777" w:rsidR="006749EE" w:rsidRPr="006A6771" w:rsidRDefault="006749EE" w:rsidP="000B5B5A">
            <w:pPr>
              <w:spacing w:before="100" w:beforeAutospacing="1" w:after="100" w:afterAutospacing="1"/>
              <w:rPr>
                <w:rFonts w:eastAsia="Times New Roman" w:cstheme="minorHAnsi"/>
                <w:color w:val="222222"/>
                <w:sz w:val="18"/>
                <w:szCs w:val="18"/>
                <w:lang w:eastAsia="en-GB"/>
              </w:rPr>
            </w:pPr>
          </w:p>
        </w:tc>
        <w:tc>
          <w:tcPr>
            <w:tcW w:w="5698" w:type="dxa"/>
            <w:shd w:val="clear" w:color="auto" w:fill="auto"/>
          </w:tcPr>
          <w:p w14:paraId="7E7B353B" w14:textId="77777777" w:rsidR="006749EE" w:rsidRPr="00C02BED" w:rsidRDefault="006749EE" w:rsidP="006749EE">
            <w:pPr>
              <w:pStyle w:val="ListParagraph"/>
              <w:numPr>
                <w:ilvl w:val="0"/>
                <w:numId w:val="9"/>
              </w:numPr>
              <w:spacing w:after="0" w:line="240" w:lineRule="auto"/>
              <w:ind w:left="166" w:hanging="228"/>
              <w:rPr>
                <w:rFonts w:cstheme="minorHAnsi"/>
              </w:rPr>
            </w:pPr>
            <w:r w:rsidRPr="00C02BED">
              <w:rPr>
                <w:rFonts w:cstheme="minorHAnsi"/>
              </w:rPr>
              <w:t>You may need to specifically teach the skills of cooperation and interaction for practical work.</w:t>
            </w:r>
          </w:p>
          <w:p w14:paraId="57B613EA" w14:textId="77777777" w:rsidR="006749EE" w:rsidRPr="006A6771" w:rsidRDefault="006749EE" w:rsidP="000B5B5A">
            <w:pPr>
              <w:pStyle w:val="ListParagraph"/>
              <w:ind w:left="166"/>
              <w:rPr>
                <w:rFonts w:cstheme="minorHAnsi"/>
                <w:sz w:val="18"/>
                <w:szCs w:val="18"/>
              </w:rPr>
            </w:pPr>
          </w:p>
        </w:tc>
      </w:tr>
      <w:tr w:rsidR="006749EE" w:rsidRPr="006A6771" w14:paraId="01CAD526" w14:textId="77777777" w:rsidTr="000B5B5A">
        <w:trPr>
          <w:trHeight w:val="1430"/>
        </w:trPr>
        <w:tc>
          <w:tcPr>
            <w:tcW w:w="1985" w:type="dxa"/>
            <w:vMerge/>
            <w:shd w:val="clear" w:color="auto" w:fill="auto"/>
          </w:tcPr>
          <w:p w14:paraId="11472CBF" w14:textId="77777777" w:rsidR="006749EE" w:rsidRPr="00C02BED" w:rsidRDefault="006749EE" w:rsidP="000B5B5A">
            <w:pPr>
              <w:rPr>
                <w:rFonts w:eastAsia="Times New Roman" w:cstheme="minorHAnsi"/>
                <w:color w:val="222222"/>
                <w:lang w:eastAsia="en-GB"/>
              </w:rPr>
            </w:pPr>
          </w:p>
        </w:tc>
        <w:tc>
          <w:tcPr>
            <w:tcW w:w="5114" w:type="dxa"/>
            <w:vMerge/>
            <w:shd w:val="clear" w:color="auto" w:fill="auto"/>
          </w:tcPr>
          <w:p w14:paraId="728C5228" w14:textId="77777777" w:rsidR="006749EE" w:rsidRPr="00C02BED" w:rsidRDefault="006749EE" w:rsidP="006749EE">
            <w:pPr>
              <w:pStyle w:val="ListParagraph"/>
              <w:numPr>
                <w:ilvl w:val="0"/>
                <w:numId w:val="10"/>
              </w:numPr>
              <w:spacing w:after="0" w:line="240" w:lineRule="auto"/>
              <w:ind w:left="317" w:hanging="317"/>
              <w:rPr>
                <w:rFonts w:cstheme="minorHAnsi"/>
              </w:rPr>
            </w:pPr>
          </w:p>
        </w:tc>
        <w:tc>
          <w:tcPr>
            <w:tcW w:w="2115" w:type="dxa"/>
            <w:shd w:val="clear" w:color="auto" w:fill="auto"/>
          </w:tcPr>
          <w:p w14:paraId="0C38C045" w14:textId="77777777" w:rsidR="006749EE" w:rsidRPr="00C02BED" w:rsidRDefault="006749EE" w:rsidP="000B5B5A">
            <w:pPr>
              <w:spacing w:before="100" w:beforeAutospacing="1" w:after="100" w:afterAutospacing="1"/>
              <w:rPr>
                <w:rFonts w:eastAsia="Times New Roman" w:cstheme="minorHAnsi"/>
                <w:color w:val="222222"/>
                <w:lang w:eastAsia="en-GB"/>
              </w:rPr>
            </w:pPr>
            <w:r>
              <w:rPr>
                <w:rFonts w:eastAsia="Times New Roman" w:cstheme="minorHAnsi"/>
                <w:color w:val="222222"/>
                <w:lang w:eastAsia="en-GB"/>
              </w:rPr>
              <w:t>Difficulty regulating in less structured lessons</w:t>
            </w:r>
          </w:p>
        </w:tc>
        <w:tc>
          <w:tcPr>
            <w:tcW w:w="5698" w:type="dxa"/>
            <w:shd w:val="clear" w:color="auto" w:fill="auto"/>
          </w:tcPr>
          <w:p w14:paraId="7834D4BB" w14:textId="77777777" w:rsidR="006749EE" w:rsidRDefault="006749EE" w:rsidP="006749EE">
            <w:pPr>
              <w:pStyle w:val="ListParagraph"/>
              <w:numPr>
                <w:ilvl w:val="0"/>
                <w:numId w:val="9"/>
              </w:numPr>
              <w:spacing w:after="0" w:line="240" w:lineRule="auto"/>
              <w:ind w:left="166" w:hanging="228"/>
              <w:rPr>
                <w:rFonts w:cstheme="minorHAnsi"/>
              </w:rPr>
            </w:pPr>
            <w:r>
              <w:rPr>
                <w:rFonts w:cstheme="minorHAnsi"/>
              </w:rPr>
              <w:t>Time out/breaks to reset</w:t>
            </w:r>
          </w:p>
          <w:p w14:paraId="1DD1F695" w14:textId="77777777" w:rsidR="006749EE" w:rsidRDefault="006749EE" w:rsidP="006749EE">
            <w:pPr>
              <w:pStyle w:val="ListParagraph"/>
              <w:numPr>
                <w:ilvl w:val="0"/>
                <w:numId w:val="9"/>
              </w:numPr>
              <w:spacing w:after="0" w:line="240" w:lineRule="auto"/>
              <w:ind w:left="166" w:hanging="228"/>
              <w:rPr>
                <w:rFonts w:cstheme="minorHAnsi"/>
              </w:rPr>
            </w:pPr>
            <w:r>
              <w:rPr>
                <w:rFonts w:cstheme="minorHAnsi"/>
              </w:rPr>
              <w:t>Use of fidget aids, wobble cushions, peanut balls and trampoline</w:t>
            </w:r>
          </w:p>
          <w:p w14:paraId="1AED744B" w14:textId="77777777" w:rsidR="006749EE" w:rsidRDefault="006749EE" w:rsidP="006749EE">
            <w:pPr>
              <w:pStyle w:val="ListParagraph"/>
              <w:numPr>
                <w:ilvl w:val="0"/>
                <w:numId w:val="9"/>
              </w:numPr>
              <w:spacing w:after="0" w:line="240" w:lineRule="auto"/>
              <w:ind w:left="166" w:hanging="228"/>
              <w:rPr>
                <w:rFonts w:cstheme="minorHAnsi"/>
              </w:rPr>
            </w:pPr>
            <w:r>
              <w:rPr>
                <w:rFonts w:cstheme="minorHAnsi"/>
              </w:rPr>
              <w:t>Visual cards for child to use if overwhelmed</w:t>
            </w:r>
          </w:p>
          <w:p w14:paraId="229323A2" w14:textId="77777777" w:rsidR="006749EE" w:rsidRPr="00C02BED" w:rsidRDefault="006749EE" w:rsidP="006749EE">
            <w:pPr>
              <w:pStyle w:val="ListParagraph"/>
              <w:numPr>
                <w:ilvl w:val="0"/>
                <w:numId w:val="9"/>
              </w:numPr>
              <w:spacing w:after="0" w:line="240" w:lineRule="auto"/>
              <w:ind w:left="166" w:hanging="228"/>
              <w:rPr>
                <w:rFonts w:cstheme="minorHAnsi"/>
              </w:rPr>
            </w:pPr>
            <w:r>
              <w:rPr>
                <w:rFonts w:cstheme="minorHAnsi"/>
              </w:rPr>
              <w:t>Opportunities to share work in quieter ways/areas</w:t>
            </w:r>
          </w:p>
        </w:tc>
      </w:tr>
    </w:tbl>
    <w:p w14:paraId="5D5FB75E" w14:textId="77777777" w:rsidR="006749EE" w:rsidRDefault="006749EE" w:rsidP="006749EE">
      <w:pPr>
        <w:spacing w:before="100" w:beforeAutospacing="1" w:after="100" w:afterAutospacing="1"/>
        <w:rPr>
          <w:rFonts w:ascii="Arial" w:eastAsia="Times New Roman" w:hAnsi="Arial" w:cs="Arial"/>
          <w:b/>
          <w:color w:val="222222"/>
          <w:sz w:val="28"/>
          <w:szCs w:val="28"/>
        </w:rPr>
      </w:pPr>
    </w:p>
    <w:p w14:paraId="3C0A8391" w14:textId="77777777" w:rsidR="006749EE" w:rsidRPr="007E737E" w:rsidRDefault="006749EE" w:rsidP="006749EE">
      <w:pPr>
        <w:spacing w:before="100" w:beforeAutospacing="1" w:after="100" w:afterAutospacing="1"/>
        <w:jc w:val="center"/>
        <w:rPr>
          <w:rFonts w:eastAsia="Times New Roman" w:cstheme="minorHAnsi"/>
          <w:b/>
          <w:color w:val="222222"/>
          <w:sz w:val="28"/>
          <w:szCs w:val="28"/>
        </w:rPr>
      </w:pPr>
      <w:r w:rsidRPr="007E737E">
        <w:rPr>
          <w:rFonts w:eastAsia="Times New Roman" w:cstheme="minorHAnsi"/>
          <w:b/>
          <w:color w:val="222222"/>
          <w:sz w:val="28"/>
          <w:szCs w:val="28"/>
        </w:rPr>
        <w:t>Subject specific adaptions</w:t>
      </w:r>
    </w:p>
    <w:tbl>
      <w:tblPr>
        <w:tblStyle w:val="TableGrid0"/>
        <w:tblW w:w="0" w:type="auto"/>
        <w:tblLook w:val="04A0" w:firstRow="1" w:lastRow="0" w:firstColumn="1" w:lastColumn="0" w:noHBand="0" w:noVBand="1"/>
      </w:tblPr>
      <w:tblGrid>
        <w:gridCol w:w="1529"/>
        <w:gridCol w:w="5536"/>
        <w:gridCol w:w="1549"/>
        <w:gridCol w:w="5836"/>
      </w:tblGrid>
      <w:tr w:rsidR="006749EE" w:rsidRPr="007E737E" w14:paraId="7E251732" w14:textId="77777777" w:rsidTr="000B5B5A">
        <w:tc>
          <w:tcPr>
            <w:tcW w:w="1555" w:type="dxa"/>
          </w:tcPr>
          <w:p w14:paraId="7A662A2A" w14:textId="77777777" w:rsidR="006749EE" w:rsidRPr="007E737E" w:rsidRDefault="006749EE" w:rsidP="000B5B5A">
            <w:pPr>
              <w:spacing w:before="100" w:beforeAutospacing="1" w:after="100" w:afterAutospacing="1"/>
              <w:jc w:val="center"/>
              <w:rPr>
                <w:rFonts w:eastAsia="Times New Roman" w:cstheme="minorHAnsi"/>
                <w:b/>
                <w:color w:val="222222"/>
                <w:lang w:eastAsia="en-GB"/>
              </w:rPr>
            </w:pPr>
            <w:r w:rsidRPr="007E737E">
              <w:rPr>
                <w:rFonts w:eastAsia="Times New Roman" w:cstheme="minorHAnsi"/>
                <w:b/>
                <w:color w:val="222222"/>
                <w:lang w:eastAsia="en-GB"/>
              </w:rPr>
              <w:t>Science</w:t>
            </w:r>
          </w:p>
        </w:tc>
        <w:tc>
          <w:tcPr>
            <w:tcW w:w="5670" w:type="dxa"/>
          </w:tcPr>
          <w:p w14:paraId="3C6C7AF4" w14:textId="77777777" w:rsidR="006749EE" w:rsidRPr="007E737E" w:rsidRDefault="006749EE" w:rsidP="006749EE">
            <w:pPr>
              <w:pStyle w:val="ListParagraph"/>
              <w:numPr>
                <w:ilvl w:val="0"/>
                <w:numId w:val="12"/>
              </w:numPr>
              <w:spacing w:before="100" w:beforeAutospacing="1" w:after="100" w:afterAutospacing="1" w:line="240" w:lineRule="auto"/>
              <w:rPr>
                <w:rFonts w:eastAsia="Times New Roman" w:cstheme="minorHAnsi"/>
                <w:color w:val="222222"/>
                <w:lang w:eastAsia="en-GB"/>
              </w:rPr>
            </w:pPr>
            <w:r w:rsidRPr="007E737E">
              <w:rPr>
                <w:rFonts w:eastAsia="Times New Roman" w:cstheme="minorHAnsi"/>
                <w:color w:val="222222"/>
                <w:lang w:eastAsia="en-GB"/>
              </w:rPr>
              <w:t>Accessibility of science demonstrations – ensure clearly laid out with a clear view.</w:t>
            </w:r>
          </w:p>
          <w:p w14:paraId="28B5B97C" w14:textId="77777777" w:rsidR="006749EE" w:rsidRPr="007E737E" w:rsidRDefault="006749EE" w:rsidP="006749EE">
            <w:pPr>
              <w:pStyle w:val="ListParagraph"/>
              <w:numPr>
                <w:ilvl w:val="0"/>
                <w:numId w:val="12"/>
              </w:numPr>
              <w:spacing w:before="100" w:beforeAutospacing="1" w:after="100" w:afterAutospacing="1" w:line="240" w:lineRule="auto"/>
              <w:rPr>
                <w:rFonts w:eastAsia="Times New Roman" w:cstheme="minorHAnsi"/>
                <w:color w:val="222222"/>
                <w:lang w:eastAsia="en-GB"/>
              </w:rPr>
            </w:pPr>
            <w:r w:rsidRPr="007E737E">
              <w:rPr>
                <w:rFonts w:eastAsia="Times New Roman" w:cstheme="minorHAnsi"/>
                <w:color w:val="222222"/>
                <w:lang w:eastAsia="en-GB"/>
              </w:rPr>
              <w:t>Use of mnemonics to remember the order of things.</w:t>
            </w:r>
          </w:p>
          <w:p w14:paraId="5E999187" w14:textId="77777777" w:rsidR="006749EE" w:rsidRPr="007E737E" w:rsidRDefault="006749EE" w:rsidP="006749EE">
            <w:pPr>
              <w:pStyle w:val="ListParagraph"/>
              <w:numPr>
                <w:ilvl w:val="0"/>
                <w:numId w:val="12"/>
              </w:numPr>
              <w:spacing w:before="100" w:beforeAutospacing="1" w:after="100" w:afterAutospacing="1" w:line="240" w:lineRule="auto"/>
              <w:rPr>
                <w:rFonts w:eastAsia="Times New Roman" w:cstheme="minorHAnsi"/>
                <w:color w:val="222222"/>
                <w:lang w:eastAsia="en-GB"/>
              </w:rPr>
            </w:pPr>
            <w:r w:rsidRPr="007E737E">
              <w:rPr>
                <w:rFonts w:eastAsia="Times New Roman" w:cstheme="minorHAnsi"/>
                <w:color w:val="222222"/>
                <w:lang w:eastAsia="en-GB"/>
              </w:rPr>
              <w:t>Visual planning guide for experiments</w:t>
            </w:r>
          </w:p>
          <w:p w14:paraId="4470CCD2" w14:textId="77777777" w:rsidR="006749EE" w:rsidRPr="007E737E" w:rsidRDefault="006749EE" w:rsidP="006749EE">
            <w:pPr>
              <w:pStyle w:val="ListParagraph"/>
              <w:numPr>
                <w:ilvl w:val="0"/>
                <w:numId w:val="12"/>
              </w:numPr>
              <w:spacing w:before="100" w:beforeAutospacing="1" w:after="100" w:afterAutospacing="1" w:line="240" w:lineRule="auto"/>
              <w:rPr>
                <w:rFonts w:eastAsia="Times New Roman" w:cstheme="minorHAnsi"/>
                <w:color w:val="222222"/>
                <w:lang w:eastAsia="en-GB"/>
              </w:rPr>
            </w:pPr>
            <w:r w:rsidRPr="007E737E">
              <w:rPr>
                <w:rFonts w:eastAsia="Times New Roman" w:cstheme="minorHAnsi"/>
                <w:color w:val="222222"/>
                <w:lang w:eastAsia="en-GB"/>
              </w:rPr>
              <w:t>Use of real objects as starting points for concepts.</w:t>
            </w:r>
          </w:p>
          <w:p w14:paraId="366E79E5" w14:textId="77777777" w:rsidR="006749EE" w:rsidRPr="007E737E" w:rsidRDefault="006749EE" w:rsidP="006749EE">
            <w:pPr>
              <w:pStyle w:val="ListParagraph"/>
              <w:numPr>
                <w:ilvl w:val="0"/>
                <w:numId w:val="12"/>
              </w:numPr>
              <w:spacing w:before="100" w:beforeAutospacing="1" w:after="100" w:afterAutospacing="1" w:line="240" w:lineRule="auto"/>
              <w:rPr>
                <w:rFonts w:eastAsia="Times New Roman" w:cstheme="minorHAnsi"/>
                <w:color w:val="222222"/>
                <w:lang w:eastAsia="en-GB"/>
              </w:rPr>
            </w:pPr>
            <w:r w:rsidRPr="007E737E">
              <w:rPr>
                <w:rFonts w:eastAsia="Times New Roman" w:cstheme="minorHAnsi"/>
                <w:color w:val="222222"/>
                <w:lang w:eastAsia="en-GB"/>
              </w:rPr>
              <w:t>Use of coloured water.</w:t>
            </w:r>
          </w:p>
          <w:p w14:paraId="4747055B" w14:textId="77777777" w:rsidR="006749EE" w:rsidRPr="007E737E" w:rsidRDefault="006749EE" w:rsidP="006749EE">
            <w:pPr>
              <w:pStyle w:val="ListParagraph"/>
              <w:numPr>
                <w:ilvl w:val="0"/>
                <w:numId w:val="12"/>
              </w:numPr>
              <w:spacing w:before="100" w:beforeAutospacing="1" w:after="100" w:afterAutospacing="1" w:line="240" w:lineRule="auto"/>
              <w:rPr>
                <w:rFonts w:eastAsia="Times New Roman" w:cstheme="minorHAnsi"/>
                <w:color w:val="222222"/>
                <w:lang w:eastAsia="en-GB"/>
              </w:rPr>
            </w:pPr>
            <w:r w:rsidRPr="007E737E">
              <w:rPr>
                <w:rFonts w:eastAsia="Times New Roman" w:cstheme="minorHAnsi"/>
                <w:color w:val="222222"/>
                <w:lang w:eastAsia="en-GB"/>
              </w:rPr>
              <w:lastRenderedPageBreak/>
              <w:t>Pre-teach any area that have sensory implications e.g. handling materials.</w:t>
            </w:r>
          </w:p>
        </w:tc>
        <w:tc>
          <w:tcPr>
            <w:tcW w:w="1559" w:type="dxa"/>
          </w:tcPr>
          <w:p w14:paraId="0AA5529F" w14:textId="77777777" w:rsidR="006749EE" w:rsidRPr="007E737E" w:rsidRDefault="006749EE" w:rsidP="000B5B5A">
            <w:pPr>
              <w:spacing w:before="100" w:beforeAutospacing="1" w:after="100" w:afterAutospacing="1"/>
              <w:jc w:val="center"/>
              <w:rPr>
                <w:rFonts w:eastAsia="Times New Roman" w:cstheme="minorHAnsi"/>
                <w:b/>
                <w:color w:val="222222"/>
                <w:lang w:eastAsia="en-GB"/>
              </w:rPr>
            </w:pPr>
            <w:r w:rsidRPr="007E737E">
              <w:rPr>
                <w:rFonts w:eastAsia="Times New Roman" w:cstheme="minorHAnsi"/>
                <w:b/>
                <w:color w:val="222222"/>
                <w:lang w:eastAsia="en-GB"/>
              </w:rPr>
              <w:lastRenderedPageBreak/>
              <w:t>History &amp; Geography</w:t>
            </w:r>
          </w:p>
        </w:tc>
        <w:tc>
          <w:tcPr>
            <w:tcW w:w="5981" w:type="dxa"/>
          </w:tcPr>
          <w:p w14:paraId="035F5A15" w14:textId="77777777" w:rsidR="006749EE" w:rsidRDefault="006749EE" w:rsidP="006749EE">
            <w:pPr>
              <w:pStyle w:val="ListParagraph"/>
              <w:numPr>
                <w:ilvl w:val="0"/>
                <w:numId w:val="13"/>
              </w:numPr>
              <w:spacing w:before="100" w:beforeAutospacing="1" w:after="100" w:afterAutospacing="1" w:line="240" w:lineRule="auto"/>
              <w:rPr>
                <w:rFonts w:eastAsia="Times New Roman" w:cstheme="minorHAnsi"/>
                <w:color w:val="222222"/>
                <w:lang w:eastAsia="en-GB"/>
              </w:rPr>
            </w:pPr>
            <w:r>
              <w:rPr>
                <w:rFonts w:eastAsia="Times New Roman" w:cstheme="minorHAnsi"/>
                <w:color w:val="222222"/>
                <w:lang w:eastAsia="en-GB"/>
              </w:rPr>
              <w:t>Use of visual and audio sources.</w:t>
            </w:r>
          </w:p>
          <w:p w14:paraId="7C0F9391" w14:textId="77777777" w:rsidR="006749EE" w:rsidRDefault="006749EE" w:rsidP="006749EE">
            <w:pPr>
              <w:pStyle w:val="ListParagraph"/>
              <w:numPr>
                <w:ilvl w:val="0"/>
                <w:numId w:val="13"/>
              </w:numPr>
              <w:spacing w:before="100" w:beforeAutospacing="1" w:after="100" w:afterAutospacing="1" w:line="240" w:lineRule="auto"/>
              <w:rPr>
                <w:rFonts w:eastAsia="Times New Roman" w:cstheme="minorHAnsi"/>
                <w:color w:val="222222"/>
                <w:lang w:eastAsia="en-GB"/>
              </w:rPr>
            </w:pPr>
            <w:r>
              <w:rPr>
                <w:rFonts w:eastAsia="Times New Roman" w:cstheme="minorHAnsi"/>
                <w:color w:val="222222"/>
                <w:lang w:eastAsia="en-GB"/>
              </w:rPr>
              <w:t>Visual timelines with known points in history from prior learning.</w:t>
            </w:r>
          </w:p>
          <w:p w14:paraId="7C9D2DDD" w14:textId="77777777" w:rsidR="006749EE" w:rsidRDefault="006749EE" w:rsidP="006749EE">
            <w:pPr>
              <w:pStyle w:val="ListParagraph"/>
              <w:numPr>
                <w:ilvl w:val="0"/>
                <w:numId w:val="13"/>
              </w:numPr>
              <w:spacing w:before="100" w:beforeAutospacing="1" w:after="100" w:afterAutospacing="1" w:line="240" w:lineRule="auto"/>
              <w:rPr>
                <w:rFonts w:eastAsia="Times New Roman" w:cstheme="minorHAnsi"/>
                <w:color w:val="222222"/>
                <w:lang w:eastAsia="en-GB"/>
              </w:rPr>
            </w:pPr>
            <w:r>
              <w:rPr>
                <w:rFonts w:eastAsia="Times New Roman" w:cstheme="minorHAnsi"/>
                <w:color w:val="222222"/>
                <w:lang w:eastAsia="en-GB"/>
              </w:rPr>
              <w:t>Liaison with parents over any topics which may trigger an emotional response.</w:t>
            </w:r>
          </w:p>
          <w:p w14:paraId="34F571CB" w14:textId="77777777" w:rsidR="006749EE" w:rsidRDefault="006749EE" w:rsidP="006749EE">
            <w:pPr>
              <w:pStyle w:val="ListParagraph"/>
              <w:numPr>
                <w:ilvl w:val="0"/>
                <w:numId w:val="13"/>
              </w:numPr>
              <w:spacing w:before="100" w:beforeAutospacing="1" w:after="100" w:afterAutospacing="1" w:line="240" w:lineRule="auto"/>
              <w:rPr>
                <w:rFonts w:eastAsia="Times New Roman" w:cstheme="minorHAnsi"/>
                <w:color w:val="222222"/>
                <w:lang w:eastAsia="en-GB"/>
              </w:rPr>
            </w:pPr>
            <w:r>
              <w:rPr>
                <w:rFonts w:eastAsia="Times New Roman" w:cstheme="minorHAnsi"/>
                <w:color w:val="222222"/>
                <w:lang w:eastAsia="en-GB"/>
              </w:rPr>
              <w:t>Use of artefacts</w:t>
            </w:r>
          </w:p>
          <w:p w14:paraId="471B51FC" w14:textId="77777777" w:rsidR="006749EE" w:rsidRPr="007E737E" w:rsidRDefault="006749EE" w:rsidP="006749EE">
            <w:pPr>
              <w:pStyle w:val="ListParagraph"/>
              <w:numPr>
                <w:ilvl w:val="0"/>
                <w:numId w:val="13"/>
              </w:numPr>
              <w:spacing w:before="100" w:beforeAutospacing="1" w:after="100" w:afterAutospacing="1" w:line="240" w:lineRule="auto"/>
              <w:rPr>
                <w:rFonts w:eastAsia="Times New Roman" w:cstheme="minorHAnsi"/>
                <w:color w:val="222222"/>
                <w:lang w:eastAsia="en-GB"/>
              </w:rPr>
            </w:pPr>
            <w:r>
              <w:rPr>
                <w:rFonts w:eastAsia="Times New Roman" w:cstheme="minorHAnsi"/>
                <w:color w:val="222222"/>
                <w:lang w:eastAsia="en-GB"/>
              </w:rPr>
              <w:t>Enlarged pictures of texts or pictures.</w:t>
            </w:r>
          </w:p>
        </w:tc>
      </w:tr>
      <w:tr w:rsidR="006749EE" w14:paraId="31B83808" w14:textId="77777777" w:rsidTr="000B5B5A">
        <w:tc>
          <w:tcPr>
            <w:tcW w:w="1555" w:type="dxa"/>
          </w:tcPr>
          <w:p w14:paraId="6FF7D385" w14:textId="77777777" w:rsidR="006749EE" w:rsidRPr="002E581C" w:rsidRDefault="006749EE" w:rsidP="000B5B5A">
            <w:pPr>
              <w:spacing w:before="100" w:beforeAutospacing="1" w:after="100" w:afterAutospacing="1"/>
              <w:jc w:val="center"/>
              <w:rPr>
                <w:rFonts w:eastAsia="Times New Roman" w:cstheme="minorHAnsi"/>
                <w:b/>
                <w:color w:val="222222"/>
                <w:lang w:eastAsia="en-GB"/>
              </w:rPr>
            </w:pPr>
            <w:r w:rsidRPr="002E581C">
              <w:rPr>
                <w:rFonts w:eastAsia="Times New Roman" w:cstheme="minorHAnsi"/>
                <w:b/>
                <w:color w:val="222222"/>
                <w:lang w:eastAsia="en-GB"/>
              </w:rPr>
              <w:t>PSHE</w:t>
            </w:r>
            <w:r>
              <w:rPr>
                <w:rFonts w:eastAsia="Times New Roman" w:cstheme="minorHAnsi"/>
                <w:b/>
                <w:color w:val="222222"/>
                <w:lang w:eastAsia="en-GB"/>
              </w:rPr>
              <w:t xml:space="preserve"> &amp; RE</w:t>
            </w:r>
          </w:p>
        </w:tc>
        <w:tc>
          <w:tcPr>
            <w:tcW w:w="5670" w:type="dxa"/>
          </w:tcPr>
          <w:p w14:paraId="117A86FC" w14:textId="77777777" w:rsidR="006749EE" w:rsidRPr="002E581C" w:rsidRDefault="006749EE" w:rsidP="006749EE">
            <w:pPr>
              <w:pStyle w:val="ListParagraph"/>
              <w:numPr>
                <w:ilvl w:val="0"/>
                <w:numId w:val="14"/>
              </w:numPr>
              <w:spacing w:before="100" w:beforeAutospacing="1" w:after="100" w:afterAutospacing="1" w:line="240" w:lineRule="auto"/>
              <w:rPr>
                <w:rFonts w:eastAsia="Times New Roman" w:cstheme="minorHAnsi"/>
                <w:color w:val="222222"/>
                <w:lang w:eastAsia="en-GB"/>
              </w:rPr>
            </w:pPr>
            <w:r w:rsidRPr="002E581C">
              <w:rPr>
                <w:rFonts w:eastAsia="Times New Roman" w:cstheme="minorHAnsi"/>
                <w:color w:val="222222"/>
                <w:lang w:eastAsia="en-GB"/>
              </w:rPr>
              <w:t>Ensure appropriate body parts are used early on so they become embedded.</w:t>
            </w:r>
          </w:p>
          <w:p w14:paraId="24993A28" w14:textId="77777777" w:rsidR="006749EE" w:rsidRPr="002E581C" w:rsidRDefault="006749EE" w:rsidP="006749EE">
            <w:pPr>
              <w:pStyle w:val="ListParagraph"/>
              <w:numPr>
                <w:ilvl w:val="0"/>
                <w:numId w:val="14"/>
              </w:numPr>
              <w:spacing w:before="100" w:beforeAutospacing="1" w:after="100" w:afterAutospacing="1" w:line="240" w:lineRule="auto"/>
              <w:rPr>
                <w:rFonts w:eastAsia="Times New Roman" w:cstheme="minorHAnsi"/>
                <w:color w:val="222222"/>
                <w:lang w:eastAsia="en-GB"/>
              </w:rPr>
            </w:pPr>
            <w:r w:rsidRPr="002E581C">
              <w:rPr>
                <w:rFonts w:eastAsia="Times New Roman" w:cstheme="minorHAnsi"/>
                <w:color w:val="222222"/>
                <w:lang w:eastAsia="en-GB"/>
              </w:rPr>
              <w:t>Support with social stories.</w:t>
            </w:r>
          </w:p>
          <w:p w14:paraId="2558C462" w14:textId="77777777" w:rsidR="006749EE" w:rsidRPr="002E581C" w:rsidRDefault="006749EE" w:rsidP="006749EE">
            <w:pPr>
              <w:pStyle w:val="ListParagraph"/>
              <w:numPr>
                <w:ilvl w:val="0"/>
                <w:numId w:val="14"/>
              </w:numPr>
              <w:spacing w:before="100" w:beforeAutospacing="1" w:after="100" w:afterAutospacing="1" w:line="240" w:lineRule="auto"/>
              <w:rPr>
                <w:rFonts w:eastAsia="Times New Roman" w:cstheme="minorHAnsi"/>
                <w:color w:val="222222"/>
                <w:lang w:eastAsia="en-GB"/>
              </w:rPr>
            </w:pPr>
            <w:r w:rsidRPr="002E581C">
              <w:rPr>
                <w:rFonts w:eastAsia="Times New Roman" w:cstheme="minorHAnsi"/>
                <w:color w:val="222222"/>
                <w:lang w:eastAsia="en-GB"/>
              </w:rPr>
              <w:t>Discussion with parents in advance of any topics which may link to a child’s background.</w:t>
            </w:r>
          </w:p>
          <w:p w14:paraId="5972B1C0" w14:textId="77777777" w:rsidR="006749EE" w:rsidRPr="002E581C" w:rsidRDefault="006749EE" w:rsidP="006749EE">
            <w:pPr>
              <w:pStyle w:val="ListParagraph"/>
              <w:numPr>
                <w:ilvl w:val="0"/>
                <w:numId w:val="14"/>
              </w:numPr>
              <w:spacing w:before="100" w:beforeAutospacing="1" w:after="100" w:afterAutospacing="1" w:line="240" w:lineRule="auto"/>
              <w:rPr>
                <w:rFonts w:eastAsia="Times New Roman" w:cstheme="minorHAnsi"/>
                <w:color w:val="222222"/>
                <w:lang w:eastAsia="en-GB"/>
              </w:rPr>
            </w:pPr>
            <w:r w:rsidRPr="002E581C">
              <w:rPr>
                <w:rFonts w:eastAsia="Times New Roman" w:cstheme="minorHAnsi"/>
                <w:color w:val="222222"/>
                <w:lang w:eastAsia="en-GB"/>
              </w:rPr>
              <w:t>Visual representations of emotions.</w:t>
            </w:r>
          </w:p>
          <w:p w14:paraId="2019FDE6" w14:textId="77777777" w:rsidR="006749EE" w:rsidRPr="002E581C" w:rsidRDefault="006749EE" w:rsidP="006749EE">
            <w:pPr>
              <w:pStyle w:val="ListParagraph"/>
              <w:numPr>
                <w:ilvl w:val="0"/>
                <w:numId w:val="14"/>
              </w:numPr>
              <w:spacing w:before="100" w:beforeAutospacing="1" w:after="100" w:afterAutospacing="1" w:line="240" w:lineRule="auto"/>
              <w:rPr>
                <w:rFonts w:eastAsia="Times New Roman" w:cstheme="minorHAnsi"/>
                <w:color w:val="222222"/>
                <w:lang w:eastAsia="en-GB"/>
              </w:rPr>
            </w:pPr>
            <w:r w:rsidRPr="002E581C">
              <w:rPr>
                <w:rFonts w:eastAsia="Times New Roman" w:cstheme="minorHAnsi"/>
                <w:color w:val="222222"/>
                <w:lang w:eastAsia="en-GB"/>
              </w:rPr>
              <w:t>Emotion fans or cards.</w:t>
            </w:r>
          </w:p>
        </w:tc>
        <w:tc>
          <w:tcPr>
            <w:tcW w:w="1559" w:type="dxa"/>
          </w:tcPr>
          <w:p w14:paraId="202E30A8" w14:textId="77777777" w:rsidR="006749EE" w:rsidRPr="002E581C" w:rsidRDefault="006749EE" w:rsidP="000B5B5A">
            <w:pPr>
              <w:spacing w:before="100" w:beforeAutospacing="1" w:after="100" w:afterAutospacing="1"/>
              <w:jc w:val="center"/>
              <w:rPr>
                <w:rFonts w:eastAsia="Times New Roman" w:cstheme="minorHAnsi"/>
                <w:b/>
                <w:color w:val="222222"/>
                <w:lang w:eastAsia="en-GB"/>
              </w:rPr>
            </w:pPr>
            <w:r w:rsidRPr="002E581C">
              <w:rPr>
                <w:rFonts w:eastAsia="Times New Roman" w:cstheme="minorHAnsi"/>
                <w:b/>
                <w:color w:val="222222"/>
                <w:lang w:eastAsia="en-GB"/>
              </w:rPr>
              <w:t>Art &amp; DT</w:t>
            </w:r>
          </w:p>
        </w:tc>
        <w:tc>
          <w:tcPr>
            <w:tcW w:w="5981" w:type="dxa"/>
          </w:tcPr>
          <w:p w14:paraId="270D572D" w14:textId="77777777" w:rsidR="006749EE" w:rsidRPr="002E581C" w:rsidRDefault="006749EE" w:rsidP="006749EE">
            <w:pPr>
              <w:pStyle w:val="ListParagraph"/>
              <w:numPr>
                <w:ilvl w:val="0"/>
                <w:numId w:val="15"/>
              </w:numPr>
              <w:spacing w:before="100" w:beforeAutospacing="1" w:after="100" w:afterAutospacing="1" w:line="240" w:lineRule="auto"/>
              <w:rPr>
                <w:rFonts w:eastAsia="Times New Roman" w:cstheme="minorHAnsi"/>
                <w:color w:val="222222"/>
                <w:lang w:eastAsia="en-GB"/>
              </w:rPr>
            </w:pPr>
            <w:r w:rsidRPr="002E581C">
              <w:rPr>
                <w:rFonts w:eastAsia="Times New Roman" w:cstheme="minorHAnsi"/>
                <w:color w:val="222222"/>
                <w:lang w:eastAsia="en-GB"/>
              </w:rPr>
              <w:t>Step by step reminders of key processes using visual reminders.</w:t>
            </w:r>
          </w:p>
          <w:p w14:paraId="45D63163" w14:textId="77777777" w:rsidR="006749EE" w:rsidRPr="002E581C" w:rsidRDefault="006749EE" w:rsidP="006749EE">
            <w:pPr>
              <w:pStyle w:val="ListParagraph"/>
              <w:numPr>
                <w:ilvl w:val="0"/>
                <w:numId w:val="15"/>
              </w:numPr>
              <w:spacing w:before="100" w:beforeAutospacing="1" w:after="100" w:afterAutospacing="1" w:line="240" w:lineRule="auto"/>
              <w:rPr>
                <w:rFonts w:eastAsia="Times New Roman" w:cstheme="minorHAnsi"/>
                <w:color w:val="222222"/>
                <w:lang w:eastAsia="en-GB"/>
              </w:rPr>
            </w:pPr>
            <w:r w:rsidRPr="002E581C">
              <w:rPr>
                <w:rFonts w:eastAsia="Times New Roman" w:cstheme="minorHAnsi"/>
                <w:color w:val="222222"/>
                <w:lang w:eastAsia="en-GB"/>
              </w:rPr>
              <w:t xml:space="preserve">Use of alternative less messy equipment such as </w:t>
            </w:r>
            <w:proofErr w:type="spellStart"/>
            <w:r w:rsidRPr="002E581C">
              <w:rPr>
                <w:rFonts w:eastAsia="Times New Roman" w:cstheme="minorHAnsi"/>
                <w:color w:val="222222"/>
                <w:lang w:eastAsia="en-GB"/>
              </w:rPr>
              <w:t>theraputty</w:t>
            </w:r>
            <w:proofErr w:type="spellEnd"/>
            <w:r w:rsidRPr="002E581C">
              <w:rPr>
                <w:rFonts w:eastAsia="Times New Roman" w:cstheme="minorHAnsi"/>
                <w:color w:val="222222"/>
                <w:lang w:eastAsia="en-GB"/>
              </w:rPr>
              <w:t xml:space="preserve"> or play dough.</w:t>
            </w:r>
          </w:p>
          <w:p w14:paraId="45318D37" w14:textId="77777777" w:rsidR="006749EE" w:rsidRPr="002E581C" w:rsidRDefault="006749EE" w:rsidP="006749EE">
            <w:pPr>
              <w:pStyle w:val="ListParagraph"/>
              <w:numPr>
                <w:ilvl w:val="0"/>
                <w:numId w:val="15"/>
              </w:numPr>
              <w:spacing w:before="100" w:beforeAutospacing="1" w:after="100" w:afterAutospacing="1" w:line="240" w:lineRule="auto"/>
              <w:rPr>
                <w:rFonts w:eastAsia="Times New Roman" w:cstheme="minorHAnsi"/>
                <w:color w:val="222222"/>
                <w:lang w:eastAsia="en-GB"/>
              </w:rPr>
            </w:pPr>
            <w:r w:rsidRPr="002E581C">
              <w:rPr>
                <w:rFonts w:eastAsia="Times New Roman" w:cstheme="minorHAnsi"/>
                <w:color w:val="222222"/>
                <w:lang w:eastAsia="en-GB"/>
              </w:rPr>
              <w:t xml:space="preserve">Provide adapted resources such as pencil grips, larger pencils, paintbrushes and </w:t>
            </w:r>
            <w:proofErr w:type="gramStart"/>
            <w:r w:rsidRPr="002E581C">
              <w:rPr>
                <w:rFonts w:eastAsia="Times New Roman" w:cstheme="minorHAnsi"/>
                <w:color w:val="222222"/>
                <w:lang w:eastAsia="en-GB"/>
              </w:rPr>
              <w:t>spring loaded</w:t>
            </w:r>
            <w:proofErr w:type="gramEnd"/>
            <w:r w:rsidRPr="002E581C">
              <w:rPr>
                <w:rFonts w:eastAsia="Times New Roman" w:cstheme="minorHAnsi"/>
                <w:color w:val="222222"/>
                <w:lang w:eastAsia="en-GB"/>
              </w:rPr>
              <w:t xml:space="preserve"> scissors.</w:t>
            </w:r>
          </w:p>
          <w:p w14:paraId="19034030" w14:textId="77777777" w:rsidR="006749EE" w:rsidRPr="002E581C" w:rsidRDefault="006749EE" w:rsidP="006749EE">
            <w:pPr>
              <w:pStyle w:val="ListParagraph"/>
              <w:numPr>
                <w:ilvl w:val="0"/>
                <w:numId w:val="15"/>
              </w:numPr>
              <w:spacing w:before="100" w:beforeAutospacing="1" w:after="100" w:afterAutospacing="1" w:line="240" w:lineRule="auto"/>
              <w:rPr>
                <w:rFonts w:eastAsia="Times New Roman" w:cstheme="minorHAnsi"/>
                <w:color w:val="222222"/>
                <w:lang w:eastAsia="en-GB"/>
              </w:rPr>
            </w:pPr>
            <w:r w:rsidRPr="002E581C">
              <w:rPr>
                <w:rFonts w:eastAsia="Times New Roman" w:cstheme="minorHAnsi"/>
                <w:color w:val="222222"/>
                <w:lang w:eastAsia="en-GB"/>
              </w:rPr>
              <w:t>Ensure children are near the adult so they can see/hear demonstrations.</w:t>
            </w:r>
          </w:p>
          <w:p w14:paraId="2CC236AC" w14:textId="77777777" w:rsidR="006749EE" w:rsidRPr="002E581C" w:rsidRDefault="006749EE" w:rsidP="006749EE">
            <w:pPr>
              <w:pStyle w:val="ListParagraph"/>
              <w:numPr>
                <w:ilvl w:val="0"/>
                <w:numId w:val="15"/>
              </w:numPr>
              <w:spacing w:before="100" w:beforeAutospacing="1" w:after="100" w:afterAutospacing="1" w:line="240" w:lineRule="auto"/>
              <w:rPr>
                <w:rFonts w:ascii="Arial" w:eastAsia="Times New Roman" w:hAnsi="Arial" w:cs="Arial"/>
                <w:color w:val="222222"/>
                <w:lang w:eastAsia="en-GB"/>
              </w:rPr>
            </w:pPr>
            <w:r w:rsidRPr="002E581C">
              <w:rPr>
                <w:rFonts w:eastAsia="Times New Roman" w:cstheme="minorHAnsi"/>
                <w:color w:val="222222"/>
                <w:lang w:eastAsia="en-GB"/>
              </w:rPr>
              <w:t>Allow more time for the use of tools and equipment.</w:t>
            </w:r>
          </w:p>
        </w:tc>
      </w:tr>
      <w:tr w:rsidR="006749EE" w14:paraId="16651D91" w14:textId="77777777" w:rsidTr="000B5B5A">
        <w:tc>
          <w:tcPr>
            <w:tcW w:w="1555" w:type="dxa"/>
          </w:tcPr>
          <w:p w14:paraId="034A52B1" w14:textId="77777777" w:rsidR="006749EE" w:rsidRPr="002E581C" w:rsidRDefault="006749EE" w:rsidP="000B5B5A">
            <w:pPr>
              <w:spacing w:before="100" w:beforeAutospacing="1" w:after="100" w:afterAutospacing="1"/>
              <w:jc w:val="center"/>
              <w:rPr>
                <w:rFonts w:eastAsia="Times New Roman" w:cstheme="minorHAnsi"/>
                <w:b/>
                <w:color w:val="222222"/>
                <w:lang w:eastAsia="en-GB"/>
              </w:rPr>
            </w:pPr>
            <w:r w:rsidRPr="002E581C">
              <w:rPr>
                <w:rFonts w:eastAsia="Times New Roman" w:cstheme="minorHAnsi"/>
                <w:b/>
                <w:color w:val="222222"/>
                <w:lang w:eastAsia="en-GB"/>
              </w:rPr>
              <w:t>PE</w:t>
            </w:r>
          </w:p>
        </w:tc>
        <w:tc>
          <w:tcPr>
            <w:tcW w:w="5670" w:type="dxa"/>
          </w:tcPr>
          <w:p w14:paraId="5553043A" w14:textId="77777777" w:rsidR="006749EE" w:rsidRDefault="006749EE" w:rsidP="006749EE">
            <w:pPr>
              <w:pStyle w:val="ListParagraph"/>
              <w:numPr>
                <w:ilvl w:val="0"/>
                <w:numId w:val="16"/>
              </w:numPr>
              <w:spacing w:before="100" w:beforeAutospacing="1" w:after="100" w:afterAutospacing="1" w:line="240" w:lineRule="auto"/>
              <w:rPr>
                <w:rFonts w:eastAsia="Times New Roman" w:cstheme="minorHAnsi"/>
                <w:color w:val="222222"/>
                <w:lang w:eastAsia="en-GB"/>
              </w:rPr>
            </w:pPr>
            <w:r>
              <w:rPr>
                <w:rFonts w:eastAsia="Times New Roman" w:cstheme="minorHAnsi"/>
                <w:color w:val="222222"/>
                <w:lang w:eastAsia="en-GB"/>
              </w:rPr>
              <w:t>Sequences of instruction are supported with visuals and demonstration.</w:t>
            </w:r>
          </w:p>
          <w:p w14:paraId="6CD5FA30" w14:textId="77777777" w:rsidR="006749EE" w:rsidRDefault="006749EE" w:rsidP="006749EE">
            <w:pPr>
              <w:pStyle w:val="ListParagraph"/>
              <w:numPr>
                <w:ilvl w:val="0"/>
                <w:numId w:val="16"/>
              </w:numPr>
              <w:spacing w:before="100" w:beforeAutospacing="1" w:after="100" w:afterAutospacing="1" w:line="240" w:lineRule="auto"/>
              <w:rPr>
                <w:rFonts w:eastAsia="Times New Roman" w:cstheme="minorHAnsi"/>
                <w:color w:val="222222"/>
                <w:lang w:eastAsia="en-GB"/>
              </w:rPr>
            </w:pPr>
            <w:r>
              <w:rPr>
                <w:rFonts w:eastAsia="Times New Roman" w:cstheme="minorHAnsi"/>
                <w:color w:val="222222"/>
                <w:lang w:eastAsia="en-GB"/>
              </w:rPr>
              <w:t>Ensure teacher can be seen and heard.</w:t>
            </w:r>
          </w:p>
          <w:p w14:paraId="67EC0177" w14:textId="77777777" w:rsidR="006749EE" w:rsidRDefault="006749EE" w:rsidP="006749EE">
            <w:pPr>
              <w:pStyle w:val="ListParagraph"/>
              <w:numPr>
                <w:ilvl w:val="0"/>
                <w:numId w:val="16"/>
              </w:numPr>
              <w:spacing w:before="100" w:beforeAutospacing="1" w:after="100" w:afterAutospacing="1" w:line="240" w:lineRule="auto"/>
              <w:rPr>
                <w:rFonts w:eastAsia="Times New Roman" w:cstheme="minorHAnsi"/>
                <w:color w:val="222222"/>
                <w:lang w:eastAsia="en-GB"/>
              </w:rPr>
            </w:pPr>
            <w:r>
              <w:rPr>
                <w:rFonts w:eastAsia="Times New Roman" w:cstheme="minorHAnsi"/>
                <w:color w:val="222222"/>
                <w:lang w:eastAsia="en-GB"/>
              </w:rPr>
              <w:t>Further adaptions made in accordance with a care plan. E.g. no climbing above head height if epileptic.</w:t>
            </w:r>
          </w:p>
          <w:p w14:paraId="64012026" w14:textId="77777777" w:rsidR="006749EE" w:rsidRDefault="006749EE" w:rsidP="006749EE">
            <w:pPr>
              <w:pStyle w:val="ListParagraph"/>
              <w:numPr>
                <w:ilvl w:val="0"/>
                <w:numId w:val="16"/>
              </w:numPr>
              <w:spacing w:before="100" w:beforeAutospacing="1" w:after="100" w:afterAutospacing="1" w:line="240" w:lineRule="auto"/>
              <w:rPr>
                <w:rFonts w:eastAsia="Times New Roman" w:cstheme="minorHAnsi"/>
                <w:color w:val="222222"/>
                <w:lang w:eastAsia="en-GB"/>
              </w:rPr>
            </w:pPr>
            <w:r>
              <w:rPr>
                <w:rFonts w:eastAsia="Times New Roman" w:cstheme="minorHAnsi"/>
                <w:color w:val="222222"/>
                <w:lang w:eastAsia="en-GB"/>
              </w:rPr>
              <w:t>Adaptions to equipment, use of sponge/foam balls etc.</w:t>
            </w:r>
          </w:p>
          <w:p w14:paraId="1A3B3D8E" w14:textId="77777777" w:rsidR="006749EE" w:rsidRPr="002E581C" w:rsidRDefault="006749EE" w:rsidP="006749EE">
            <w:pPr>
              <w:pStyle w:val="ListParagraph"/>
              <w:numPr>
                <w:ilvl w:val="0"/>
                <w:numId w:val="16"/>
              </w:numPr>
              <w:spacing w:before="100" w:beforeAutospacing="1" w:after="100" w:afterAutospacing="1" w:line="240" w:lineRule="auto"/>
              <w:rPr>
                <w:rFonts w:eastAsia="Times New Roman" w:cstheme="minorHAnsi"/>
                <w:color w:val="222222"/>
                <w:lang w:eastAsia="en-GB"/>
              </w:rPr>
            </w:pPr>
            <w:r>
              <w:rPr>
                <w:rFonts w:eastAsia="Times New Roman" w:cstheme="minorHAnsi"/>
                <w:color w:val="222222"/>
                <w:lang w:eastAsia="en-GB"/>
              </w:rPr>
              <w:t>Timed warnings of transitions.</w:t>
            </w:r>
          </w:p>
        </w:tc>
        <w:tc>
          <w:tcPr>
            <w:tcW w:w="1559" w:type="dxa"/>
          </w:tcPr>
          <w:p w14:paraId="6DB52BB4" w14:textId="77777777" w:rsidR="006749EE" w:rsidRPr="00CA4D56" w:rsidRDefault="006749EE" w:rsidP="000B5B5A">
            <w:pPr>
              <w:spacing w:before="100" w:beforeAutospacing="1" w:after="100" w:afterAutospacing="1"/>
              <w:jc w:val="center"/>
              <w:rPr>
                <w:rFonts w:eastAsia="Times New Roman" w:cstheme="minorHAnsi"/>
                <w:b/>
                <w:color w:val="222222"/>
                <w:lang w:eastAsia="en-GB"/>
              </w:rPr>
            </w:pPr>
            <w:r w:rsidRPr="00CA4D56">
              <w:rPr>
                <w:rFonts w:eastAsia="Times New Roman" w:cstheme="minorHAnsi"/>
                <w:b/>
                <w:color w:val="222222"/>
                <w:lang w:eastAsia="en-GB"/>
              </w:rPr>
              <w:t>Music</w:t>
            </w:r>
          </w:p>
        </w:tc>
        <w:tc>
          <w:tcPr>
            <w:tcW w:w="5981" w:type="dxa"/>
          </w:tcPr>
          <w:p w14:paraId="5A5A7E4B" w14:textId="77777777" w:rsidR="006749EE" w:rsidRDefault="006749EE" w:rsidP="006749EE">
            <w:pPr>
              <w:pStyle w:val="ListParagraph"/>
              <w:numPr>
                <w:ilvl w:val="0"/>
                <w:numId w:val="17"/>
              </w:numPr>
              <w:spacing w:before="100" w:beforeAutospacing="1" w:after="100" w:afterAutospacing="1" w:line="240" w:lineRule="auto"/>
              <w:rPr>
                <w:rFonts w:eastAsia="Times New Roman" w:cstheme="minorHAnsi"/>
                <w:color w:val="222222"/>
                <w:lang w:eastAsia="en-GB"/>
              </w:rPr>
            </w:pPr>
            <w:r>
              <w:rPr>
                <w:rFonts w:eastAsia="Times New Roman" w:cstheme="minorHAnsi"/>
                <w:color w:val="222222"/>
                <w:lang w:eastAsia="en-GB"/>
              </w:rPr>
              <w:t>Support with colour coded notes or providing written letter to assist with music reading.</w:t>
            </w:r>
          </w:p>
          <w:p w14:paraId="5CABDE48" w14:textId="77777777" w:rsidR="006749EE" w:rsidRDefault="006749EE" w:rsidP="006749EE">
            <w:pPr>
              <w:pStyle w:val="ListParagraph"/>
              <w:numPr>
                <w:ilvl w:val="0"/>
                <w:numId w:val="17"/>
              </w:numPr>
              <w:spacing w:before="100" w:beforeAutospacing="1" w:after="100" w:afterAutospacing="1" w:line="240" w:lineRule="auto"/>
              <w:rPr>
                <w:rFonts w:eastAsia="Times New Roman" w:cstheme="minorHAnsi"/>
                <w:color w:val="222222"/>
                <w:lang w:eastAsia="en-GB"/>
              </w:rPr>
            </w:pPr>
            <w:r>
              <w:rPr>
                <w:rFonts w:eastAsia="Times New Roman" w:cstheme="minorHAnsi"/>
                <w:color w:val="222222"/>
                <w:lang w:eastAsia="en-GB"/>
              </w:rPr>
              <w:t>Ear defenders if noisy.</w:t>
            </w:r>
          </w:p>
          <w:p w14:paraId="487B6498" w14:textId="77777777" w:rsidR="006749EE" w:rsidRDefault="006749EE" w:rsidP="006749EE">
            <w:pPr>
              <w:pStyle w:val="ListParagraph"/>
              <w:numPr>
                <w:ilvl w:val="0"/>
                <w:numId w:val="17"/>
              </w:numPr>
              <w:spacing w:before="100" w:beforeAutospacing="1" w:after="100" w:afterAutospacing="1" w:line="240" w:lineRule="auto"/>
              <w:rPr>
                <w:rFonts w:eastAsia="Times New Roman" w:cstheme="minorHAnsi"/>
                <w:color w:val="222222"/>
                <w:lang w:eastAsia="en-GB"/>
              </w:rPr>
            </w:pPr>
            <w:r>
              <w:rPr>
                <w:rFonts w:eastAsia="Times New Roman" w:cstheme="minorHAnsi"/>
                <w:color w:val="222222"/>
                <w:lang w:eastAsia="en-GB"/>
              </w:rPr>
              <w:t>Warning of loud noises such as cymbals clashing.</w:t>
            </w:r>
          </w:p>
          <w:p w14:paraId="40CEFF66" w14:textId="77777777" w:rsidR="006749EE" w:rsidRDefault="006749EE" w:rsidP="006749EE">
            <w:pPr>
              <w:pStyle w:val="ListParagraph"/>
              <w:numPr>
                <w:ilvl w:val="0"/>
                <w:numId w:val="17"/>
              </w:numPr>
              <w:spacing w:before="100" w:beforeAutospacing="1" w:after="100" w:afterAutospacing="1" w:line="240" w:lineRule="auto"/>
              <w:rPr>
                <w:rFonts w:eastAsia="Times New Roman" w:cstheme="minorHAnsi"/>
                <w:color w:val="222222"/>
                <w:lang w:eastAsia="en-GB"/>
              </w:rPr>
            </w:pPr>
            <w:r>
              <w:rPr>
                <w:rFonts w:eastAsia="Times New Roman" w:cstheme="minorHAnsi"/>
                <w:color w:val="222222"/>
                <w:lang w:eastAsia="en-GB"/>
              </w:rPr>
              <w:t>Use of technological music solutions to overcome physical barriers.</w:t>
            </w:r>
          </w:p>
          <w:p w14:paraId="6028C046" w14:textId="77777777" w:rsidR="006749EE" w:rsidRPr="00CA4D56" w:rsidRDefault="006749EE" w:rsidP="006749EE">
            <w:pPr>
              <w:pStyle w:val="ListParagraph"/>
              <w:numPr>
                <w:ilvl w:val="0"/>
                <w:numId w:val="17"/>
              </w:numPr>
              <w:spacing w:before="100" w:beforeAutospacing="1" w:after="100" w:afterAutospacing="1" w:line="240" w:lineRule="auto"/>
              <w:rPr>
                <w:rFonts w:eastAsia="Times New Roman" w:cstheme="minorHAnsi"/>
                <w:color w:val="222222"/>
                <w:lang w:eastAsia="en-GB"/>
              </w:rPr>
            </w:pPr>
            <w:r>
              <w:rPr>
                <w:rFonts w:eastAsia="Times New Roman" w:cstheme="minorHAnsi"/>
                <w:color w:val="222222"/>
                <w:lang w:eastAsia="en-GB"/>
              </w:rPr>
              <w:t>Use recordings of work rather than explaining it.</w:t>
            </w:r>
          </w:p>
        </w:tc>
      </w:tr>
      <w:tr w:rsidR="006749EE" w14:paraId="53C829B6" w14:textId="77777777" w:rsidTr="000B5B5A">
        <w:tc>
          <w:tcPr>
            <w:tcW w:w="1555" w:type="dxa"/>
          </w:tcPr>
          <w:p w14:paraId="402BF8E0" w14:textId="77777777" w:rsidR="006749EE" w:rsidRPr="00CA4D56" w:rsidRDefault="006749EE" w:rsidP="000B5B5A">
            <w:pPr>
              <w:spacing w:before="100" w:beforeAutospacing="1" w:after="100" w:afterAutospacing="1"/>
              <w:jc w:val="center"/>
              <w:rPr>
                <w:rFonts w:eastAsia="Times New Roman" w:cstheme="minorHAnsi"/>
                <w:b/>
                <w:color w:val="222222"/>
                <w:lang w:eastAsia="en-GB"/>
              </w:rPr>
            </w:pPr>
            <w:proofErr w:type="spellStart"/>
            <w:r w:rsidRPr="00CA4D56">
              <w:rPr>
                <w:rFonts w:eastAsia="Times New Roman" w:cstheme="minorHAnsi"/>
                <w:b/>
                <w:color w:val="222222"/>
                <w:lang w:eastAsia="en-GB"/>
              </w:rPr>
              <w:t>MfL</w:t>
            </w:r>
            <w:proofErr w:type="spellEnd"/>
          </w:p>
        </w:tc>
        <w:tc>
          <w:tcPr>
            <w:tcW w:w="5670" w:type="dxa"/>
          </w:tcPr>
          <w:p w14:paraId="71F781DD" w14:textId="77777777" w:rsidR="006749EE" w:rsidRPr="00CA4D56" w:rsidRDefault="006749EE" w:rsidP="006749EE">
            <w:pPr>
              <w:pStyle w:val="ListParagraph"/>
              <w:numPr>
                <w:ilvl w:val="0"/>
                <w:numId w:val="18"/>
              </w:numPr>
              <w:spacing w:before="100" w:beforeAutospacing="1" w:after="100" w:afterAutospacing="1" w:line="240" w:lineRule="auto"/>
              <w:rPr>
                <w:rFonts w:eastAsia="Times New Roman" w:cstheme="minorHAnsi"/>
                <w:color w:val="222222"/>
                <w:lang w:eastAsia="en-GB"/>
              </w:rPr>
            </w:pPr>
            <w:r w:rsidRPr="00CA4D56">
              <w:rPr>
                <w:rFonts w:eastAsia="Times New Roman" w:cstheme="minorHAnsi"/>
                <w:color w:val="222222"/>
                <w:lang w:eastAsia="en-GB"/>
              </w:rPr>
              <w:t>Use visuals to represent masculine and feminine verbs in French.</w:t>
            </w:r>
          </w:p>
          <w:p w14:paraId="3F3DE8FB" w14:textId="77777777" w:rsidR="006749EE" w:rsidRPr="00CA4D56" w:rsidRDefault="006749EE" w:rsidP="006749EE">
            <w:pPr>
              <w:pStyle w:val="ListParagraph"/>
              <w:numPr>
                <w:ilvl w:val="0"/>
                <w:numId w:val="18"/>
              </w:numPr>
              <w:spacing w:before="100" w:beforeAutospacing="1" w:after="100" w:afterAutospacing="1" w:line="240" w:lineRule="auto"/>
              <w:rPr>
                <w:rFonts w:eastAsia="Times New Roman" w:cstheme="minorHAnsi"/>
                <w:color w:val="222222"/>
                <w:lang w:eastAsia="en-GB"/>
              </w:rPr>
            </w:pPr>
            <w:r w:rsidRPr="00CA4D56">
              <w:rPr>
                <w:rFonts w:eastAsia="Times New Roman" w:cstheme="minorHAnsi"/>
                <w:color w:val="222222"/>
                <w:lang w:eastAsia="en-GB"/>
              </w:rPr>
              <w:lastRenderedPageBreak/>
              <w:t>Oral rehearsal time with a peer before saying out loud.</w:t>
            </w:r>
          </w:p>
          <w:p w14:paraId="451FBC07" w14:textId="77777777" w:rsidR="006749EE" w:rsidRDefault="006749EE" w:rsidP="006749EE">
            <w:pPr>
              <w:pStyle w:val="ListParagraph"/>
              <w:numPr>
                <w:ilvl w:val="0"/>
                <w:numId w:val="18"/>
              </w:numPr>
              <w:spacing w:before="100" w:beforeAutospacing="1" w:after="100" w:afterAutospacing="1" w:line="240" w:lineRule="auto"/>
              <w:rPr>
                <w:rFonts w:eastAsia="Times New Roman" w:cstheme="minorHAnsi"/>
                <w:color w:val="222222"/>
                <w:lang w:eastAsia="en-GB"/>
              </w:rPr>
            </w:pPr>
            <w:r w:rsidRPr="00CA4D56">
              <w:rPr>
                <w:rFonts w:eastAsia="Times New Roman" w:cstheme="minorHAnsi"/>
                <w:color w:val="222222"/>
                <w:lang w:eastAsia="en-GB"/>
              </w:rPr>
              <w:t xml:space="preserve">Practical role play may be challenging. </w:t>
            </w:r>
            <w:proofErr w:type="spellStart"/>
            <w:r w:rsidRPr="00CA4D56">
              <w:rPr>
                <w:rFonts w:eastAsia="Times New Roman" w:cstheme="minorHAnsi"/>
                <w:color w:val="222222"/>
                <w:lang w:eastAsia="en-GB"/>
              </w:rPr>
              <w:t>E.g</w:t>
            </w:r>
            <w:proofErr w:type="spellEnd"/>
            <w:r w:rsidRPr="00CA4D56">
              <w:rPr>
                <w:rFonts w:eastAsia="Times New Roman" w:cstheme="minorHAnsi"/>
                <w:color w:val="222222"/>
                <w:lang w:eastAsia="en-GB"/>
              </w:rPr>
              <w:t xml:space="preserve"> shaking hands</w:t>
            </w:r>
          </w:p>
          <w:p w14:paraId="6D7D2006" w14:textId="77777777" w:rsidR="006749EE" w:rsidRDefault="006749EE" w:rsidP="006749EE">
            <w:pPr>
              <w:pStyle w:val="ListParagraph"/>
              <w:numPr>
                <w:ilvl w:val="0"/>
                <w:numId w:val="18"/>
              </w:numPr>
              <w:spacing w:before="100" w:beforeAutospacing="1" w:after="100" w:afterAutospacing="1" w:line="240" w:lineRule="auto"/>
              <w:rPr>
                <w:rFonts w:eastAsia="Times New Roman" w:cstheme="minorHAnsi"/>
                <w:color w:val="222222"/>
                <w:lang w:eastAsia="en-GB"/>
              </w:rPr>
            </w:pPr>
            <w:r>
              <w:rPr>
                <w:rFonts w:eastAsia="Times New Roman" w:cstheme="minorHAnsi"/>
                <w:color w:val="222222"/>
                <w:lang w:eastAsia="en-GB"/>
              </w:rPr>
              <w:t>Recording using alternative methods.</w:t>
            </w:r>
          </w:p>
          <w:p w14:paraId="74426AF5" w14:textId="77777777" w:rsidR="006749EE" w:rsidRPr="00CA4D56" w:rsidRDefault="006749EE" w:rsidP="006749EE">
            <w:pPr>
              <w:pStyle w:val="ListParagraph"/>
              <w:numPr>
                <w:ilvl w:val="0"/>
                <w:numId w:val="18"/>
              </w:numPr>
              <w:spacing w:before="100" w:beforeAutospacing="1" w:after="100" w:afterAutospacing="1" w:line="240" w:lineRule="auto"/>
              <w:rPr>
                <w:rFonts w:eastAsia="Times New Roman" w:cstheme="minorHAnsi"/>
                <w:color w:val="222222"/>
                <w:lang w:eastAsia="en-GB"/>
              </w:rPr>
            </w:pPr>
            <w:r>
              <w:rPr>
                <w:rFonts w:eastAsia="Times New Roman" w:cstheme="minorHAnsi"/>
                <w:color w:val="222222"/>
                <w:lang w:eastAsia="en-GB"/>
              </w:rPr>
              <w:t>Embed vocabulary through rhyme, chats and songs.</w:t>
            </w:r>
          </w:p>
        </w:tc>
        <w:tc>
          <w:tcPr>
            <w:tcW w:w="1559" w:type="dxa"/>
          </w:tcPr>
          <w:p w14:paraId="330E1EAF" w14:textId="77777777" w:rsidR="006749EE" w:rsidRPr="008A5129" w:rsidRDefault="006749EE" w:rsidP="000B5B5A">
            <w:pPr>
              <w:spacing w:before="100" w:beforeAutospacing="1" w:after="100" w:afterAutospacing="1"/>
              <w:jc w:val="center"/>
              <w:rPr>
                <w:rFonts w:eastAsia="Times New Roman" w:cstheme="minorHAnsi"/>
                <w:b/>
                <w:color w:val="222222"/>
                <w:lang w:eastAsia="en-GB"/>
              </w:rPr>
            </w:pPr>
            <w:r w:rsidRPr="008A5129">
              <w:rPr>
                <w:rFonts w:eastAsia="Times New Roman" w:cstheme="minorHAnsi"/>
                <w:b/>
                <w:color w:val="222222"/>
                <w:lang w:eastAsia="en-GB"/>
              </w:rPr>
              <w:lastRenderedPageBreak/>
              <w:t>Computing</w:t>
            </w:r>
          </w:p>
        </w:tc>
        <w:tc>
          <w:tcPr>
            <w:tcW w:w="5981" w:type="dxa"/>
          </w:tcPr>
          <w:p w14:paraId="3FBBE5C8" w14:textId="77777777" w:rsidR="006749EE" w:rsidRDefault="006749EE" w:rsidP="006749EE">
            <w:pPr>
              <w:pStyle w:val="ListParagraph"/>
              <w:numPr>
                <w:ilvl w:val="0"/>
                <w:numId w:val="19"/>
              </w:numPr>
              <w:spacing w:before="100" w:beforeAutospacing="1" w:after="100" w:afterAutospacing="1" w:line="240" w:lineRule="auto"/>
              <w:rPr>
                <w:rFonts w:eastAsia="Times New Roman" w:cstheme="minorHAnsi"/>
                <w:color w:val="222222"/>
                <w:lang w:eastAsia="en-GB"/>
              </w:rPr>
            </w:pPr>
            <w:r>
              <w:rPr>
                <w:rFonts w:eastAsia="Times New Roman" w:cstheme="minorHAnsi"/>
                <w:color w:val="222222"/>
                <w:lang w:eastAsia="en-GB"/>
              </w:rPr>
              <w:t>Use of step by step instructions</w:t>
            </w:r>
          </w:p>
          <w:p w14:paraId="266B0B11" w14:textId="77777777" w:rsidR="006749EE" w:rsidRDefault="006749EE" w:rsidP="006749EE">
            <w:pPr>
              <w:pStyle w:val="ListParagraph"/>
              <w:numPr>
                <w:ilvl w:val="0"/>
                <w:numId w:val="19"/>
              </w:numPr>
              <w:spacing w:before="100" w:beforeAutospacing="1" w:after="100" w:afterAutospacing="1" w:line="240" w:lineRule="auto"/>
              <w:rPr>
                <w:rFonts w:eastAsia="Times New Roman" w:cstheme="minorHAnsi"/>
                <w:color w:val="222222"/>
                <w:lang w:eastAsia="en-GB"/>
              </w:rPr>
            </w:pPr>
            <w:r>
              <w:rPr>
                <w:rFonts w:eastAsia="Times New Roman" w:cstheme="minorHAnsi"/>
                <w:color w:val="222222"/>
                <w:lang w:eastAsia="en-GB"/>
              </w:rPr>
              <w:t>Consider use of size, font, colour and background colours.</w:t>
            </w:r>
          </w:p>
          <w:p w14:paraId="739443BE" w14:textId="77777777" w:rsidR="006749EE" w:rsidRDefault="006749EE" w:rsidP="006749EE">
            <w:pPr>
              <w:pStyle w:val="ListParagraph"/>
              <w:numPr>
                <w:ilvl w:val="0"/>
                <w:numId w:val="19"/>
              </w:numPr>
              <w:spacing w:before="100" w:beforeAutospacing="1" w:after="100" w:afterAutospacing="1" w:line="240" w:lineRule="auto"/>
              <w:rPr>
                <w:rFonts w:eastAsia="Times New Roman" w:cstheme="minorHAnsi"/>
                <w:color w:val="222222"/>
                <w:lang w:eastAsia="en-GB"/>
              </w:rPr>
            </w:pPr>
            <w:r>
              <w:rPr>
                <w:rFonts w:eastAsia="Times New Roman" w:cstheme="minorHAnsi"/>
                <w:color w:val="222222"/>
                <w:lang w:eastAsia="en-GB"/>
              </w:rPr>
              <w:lastRenderedPageBreak/>
              <w:t>Use of QR codes to scan.</w:t>
            </w:r>
          </w:p>
          <w:p w14:paraId="19F7D58C" w14:textId="77777777" w:rsidR="006749EE" w:rsidRPr="008A5129" w:rsidRDefault="006749EE" w:rsidP="006749EE">
            <w:pPr>
              <w:pStyle w:val="ListParagraph"/>
              <w:numPr>
                <w:ilvl w:val="0"/>
                <w:numId w:val="19"/>
              </w:numPr>
              <w:spacing w:before="100" w:beforeAutospacing="1" w:after="100" w:afterAutospacing="1" w:line="240" w:lineRule="auto"/>
              <w:rPr>
                <w:rFonts w:eastAsia="Times New Roman" w:cstheme="minorHAnsi"/>
                <w:color w:val="222222"/>
                <w:lang w:eastAsia="en-GB"/>
              </w:rPr>
            </w:pPr>
            <w:r>
              <w:rPr>
                <w:rFonts w:eastAsia="Times New Roman" w:cstheme="minorHAnsi"/>
                <w:color w:val="222222"/>
                <w:lang w:eastAsia="en-GB"/>
              </w:rPr>
              <w:t>Text to speech software</w:t>
            </w:r>
          </w:p>
        </w:tc>
      </w:tr>
    </w:tbl>
    <w:p w14:paraId="40F4FA64" w14:textId="77777777" w:rsidR="006749EE" w:rsidRDefault="006749EE" w:rsidP="006749EE">
      <w:pPr>
        <w:spacing w:before="100" w:beforeAutospacing="1" w:after="100" w:afterAutospacing="1"/>
        <w:jc w:val="center"/>
        <w:rPr>
          <w:rFonts w:ascii="Arial" w:eastAsia="Times New Roman" w:hAnsi="Arial" w:cs="Arial"/>
          <w:b/>
          <w:color w:val="222222"/>
          <w:sz w:val="28"/>
          <w:szCs w:val="28"/>
        </w:rPr>
      </w:pPr>
    </w:p>
    <w:p w14:paraId="1136AEEA" w14:textId="77777777" w:rsidR="006749EE" w:rsidRDefault="006749EE" w:rsidP="006749EE">
      <w:pPr>
        <w:spacing w:before="100" w:beforeAutospacing="1" w:after="100" w:afterAutospacing="1"/>
        <w:jc w:val="center"/>
        <w:rPr>
          <w:rFonts w:ascii="Arial" w:eastAsia="Times New Roman" w:hAnsi="Arial" w:cs="Arial"/>
          <w:b/>
          <w:color w:val="222222"/>
          <w:sz w:val="28"/>
          <w:szCs w:val="28"/>
        </w:rPr>
      </w:pPr>
    </w:p>
    <w:p w14:paraId="5FAB2793" w14:textId="77777777" w:rsidR="006749EE" w:rsidRPr="00364C67" w:rsidRDefault="006749EE">
      <w:pPr>
        <w:spacing w:after="0" w:line="259" w:lineRule="auto"/>
        <w:ind w:left="0" w:firstLine="0"/>
        <w:rPr>
          <w:rFonts w:ascii="Trebuchet MS" w:hAnsi="Trebuchet MS"/>
          <w:sz w:val="24"/>
          <w:szCs w:val="24"/>
        </w:rPr>
      </w:pPr>
    </w:p>
    <w:sectPr w:rsidR="006749EE" w:rsidRPr="00364C67" w:rsidSect="00364C67">
      <w:headerReference w:type="even" r:id="rId11"/>
      <w:headerReference w:type="default" r:id="rId12"/>
      <w:footerReference w:type="even" r:id="rId13"/>
      <w:footerReference w:type="default" r:id="rId14"/>
      <w:headerReference w:type="first" r:id="rId15"/>
      <w:footerReference w:type="first" r:id="rId16"/>
      <w:pgSz w:w="16841" w:h="11899" w:orient="landscape"/>
      <w:pgMar w:top="993" w:right="1248" w:bottom="1151" w:left="1133" w:header="749" w:footer="2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7C8F7" w14:textId="77777777" w:rsidR="00D72063" w:rsidRDefault="00D72063">
      <w:pPr>
        <w:spacing w:after="0" w:line="240" w:lineRule="auto"/>
      </w:pPr>
      <w:r>
        <w:separator/>
      </w:r>
    </w:p>
  </w:endnote>
  <w:endnote w:type="continuationSeparator" w:id="0">
    <w:p w14:paraId="2657682F" w14:textId="77777777" w:rsidR="00D72063" w:rsidRDefault="00D72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5F762" w14:textId="77777777" w:rsidR="000716F7" w:rsidRDefault="009C60E1">
    <w:pPr>
      <w:spacing w:after="131" w:line="259" w:lineRule="auto"/>
      <w:ind w:left="0" w:firstLine="0"/>
    </w:pPr>
    <w:r>
      <w:rPr>
        <w:rFonts w:ascii="Arial" w:eastAsia="Arial" w:hAnsi="Arial" w:cs="Arial"/>
        <w:color w:val="A49C86"/>
        <w:sz w:val="17"/>
      </w:rPr>
      <w:t>For approval 14</w:t>
    </w:r>
    <w:r>
      <w:rPr>
        <w:rFonts w:ascii="Arial" w:eastAsia="Arial" w:hAnsi="Arial" w:cs="Arial"/>
        <w:color w:val="A49C86"/>
        <w:sz w:val="17"/>
        <w:vertAlign w:val="superscript"/>
      </w:rPr>
      <w:t>th</w:t>
    </w:r>
    <w:r>
      <w:rPr>
        <w:rFonts w:ascii="Arial" w:eastAsia="Arial" w:hAnsi="Arial" w:cs="Arial"/>
        <w:color w:val="A49C86"/>
        <w:sz w:val="17"/>
      </w:rPr>
      <w:t xml:space="preserve"> March 2016 </w:t>
    </w:r>
  </w:p>
  <w:p w14:paraId="29D05BAC" w14:textId="77777777" w:rsidR="000716F7" w:rsidRDefault="009C60E1">
    <w:pPr>
      <w:spacing w:after="0" w:line="259" w:lineRule="auto"/>
      <w:ind w:left="0" w:firstLine="0"/>
    </w:pPr>
    <w:r>
      <w:rPr>
        <w:rFonts w:ascii="Arial" w:eastAsia="Arial" w:hAnsi="Arial" w:cs="Arial"/>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7D093" w14:textId="5D069C23" w:rsidR="000716F7" w:rsidRDefault="000716F7">
    <w:pPr>
      <w:spacing w:after="131" w:line="259" w:lineRule="auto"/>
      <w:ind w:left="0" w:firstLine="0"/>
    </w:pPr>
  </w:p>
  <w:p w14:paraId="7E89628D" w14:textId="77777777" w:rsidR="000716F7" w:rsidRDefault="009C60E1">
    <w:pPr>
      <w:spacing w:after="0" w:line="259" w:lineRule="auto"/>
      <w:ind w:left="0" w:firstLine="0"/>
    </w:pPr>
    <w:r>
      <w:rPr>
        <w:rFonts w:ascii="Arial" w:eastAsia="Arial" w:hAnsi="Arial" w:cs="Arial"/>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8C1DC" w14:textId="77777777" w:rsidR="000716F7" w:rsidRDefault="009C60E1">
    <w:pPr>
      <w:spacing w:after="131" w:line="259" w:lineRule="auto"/>
      <w:ind w:left="0" w:firstLine="0"/>
    </w:pPr>
    <w:r>
      <w:rPr>
        <w:rFonts w:ascii="Arial" w:eastAsia="Arial" w:hAnsi="Arial" w:cs="Arial"/>
        <w:color w:val="A49C86"/>
        <w:sz w:val="17"/>
      </w:rPr>
      <w:t>For approval 14</w:t>
    </w:r>
    <w:r>
      <w:rPr>
        <w:rFonts w:ascii="Arial" w:eastAsia="Arial" w:hAnsi="Arial" w:cs="Arial"/>
        <w:color w:val="A49C86"/>
        <w:sz w:val="17"/>
        <w:vertAlign w:val="superscript"/>
      </w:rPr>
      <w:t>th</w:t>
    </w:r>
    <w:r>
      <w:rPr>
        <w:rFonts w:ascii="Arial" w:eastAsia="Arial" w:hAnsi="Arial" w:cs="Arial"/>
        <w:color w:val="A49C86"/>
        <w:sz w:val="17"/>
      </w:rPr>
      <w:t xml:space="preserve"> March 2016 </w:t>
    </w:r>
  </w:p>
  <w:p w14:paraId="54E1E1F2" w14:textId="77777777" w:rsidR="000716F7" w:rsidRDefault="009C60E1">
    <w:pPr>
      <w:spacing w:after="0" w:line="259" w:lineRule="auto"/>
      <w:ind w:left="0" w:firstLine="0"/>
    </w:pPr>
    <w:r>
      <w:rPr>
        <w:rFonts w:ascii="Arial" w:eastAsia="Arial" w:hAnsi="Arial" w:cs="Arial"/>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4CA22" w14:textId="77777777" w:rsidR="00D72063" w:rsidRDefault="00D72063">
      <w:pPr>
        <w:spacing w:after="0" w:line="240" w:lineRule="auto"/>
      </w:pPr>
      <w:r>
        <w:separator/>
      </w:r>
    </w:p>
  </w:footnote>
  <w:footnote w:type="continuationSeparator" w:id="0">
    <w:p w14:paraId="5A3F6D36" w14:textId="77777777" w:rsidR="00D72063" w:rsidRDefault="00D720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CDEB2" w14:textId="77777777" w:rsidR="000716F7" w:rsidRDefault="009C60E1">
    <w:pPr>
      <w:spacing w:after="0" w:line="259" w:lineRule="auto"/>
      <w:ind w:left="0" w:firstLine="0"/>
    </w:pPr>
    <w:r>
      <w:rPr>
        <w:rFonts w:ascii="Cambria" w:eastAsia="Cambria" w:hAnsi="Cambria" w:cs="Cambria"/>
        <w:sz w:val="24"/>
      </w:rPr>
      <w:t xml:space="preserve"> </w:t>
    </w:r>
  </w:p>
  <w:p w14:paraId="57C810A1" w14:textId="77777777" w:rsidR="000716F7" w:rsidRDefault="009C60E1">
    <w:pPr>
      <w:spacing w:after="439" w:line="259" w:lineRule="auto"/>
      <w:ind w:left="0" w:firstLine="0"/>
    </w:pPr>
    <w:r>
      <w:rPr>
        <w:rFonts w:ascii="Cambria" w:eastAsia="Cambria" w:hAnsi="Cambria" w:cs="Cambria"/>
        <w:sz w:val="24"/>
      </w:rPr>
      <w:t xml:space="preserve"> </w:t>
    </w:r>
  </w:p>
  <w:p w14:paraId="3132D2A5" w14:textId="77777777" w:rsidR="000716F7" w:rsidRDefault="009C60E1">
    <w:pPr>
      <w:tabs>
        <w:tab w:val="center" w:pos="6743"/>
      </w:tabs>
      <w:spacing w:after="0" w:line="259" w:lineRule="auto"/>
      <w:ind w:left="0" w:firstLine="0"/>
    </w:pPr>
    <w:r>
      <w:rPr>
        <w:noProof/>
      </w:rPr>
      <w:drawing>
        <wp:anchor distT="0" distB="0" distL="114300" distR="114300" simplePos="0" relativeHeight="251658240" behindDoc="0" locked="0" layoutInCell="1" allowOverlap="0" wp14:anchorId="537E2DFE" wp14:editId="2AB744FD">
          <wp:simplePos x="0" y="0"/>
          <wp:positionH relativeFrom="page">
            <wp:posOffset>720089</wp:posOffset>
          </wp:positionH>
          <wp:positionV relativeFrom="page">
            <wp:posOffset>807551</wp:posOffset>
          </wp:positionV>
          <wp:extent cx="552447" cy="436878"/>
          <wp:effectExtent l="0" t="0" r="0" b="0"/>
          <wp:wrapSquare wrapText="bothSides"/>
          <wp:docPr id="27" name="Picture 27"/>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stretch>
                    <a:fillRect/>
                  </a:stretch>
                </pic:blipFill>
                <pic:spPr>
                  <a:xfrm>
                    <a:off x="0" y="0"/>
                    <a:ext cx="552447" cy="436878"/>
                  </a:xfrm>
                  <a:prstGeom prst="rect">
                    <a:avLst/>
                  </a:prstGeom>
                </pic:spPr>
              </pic:pic>
            </a:graphicData>
          </a:graphic>
        </wp:anchor>
      </w:drawing>
    </w:r>
    <w:r>
      <w:rPr>
        <w:rFonts w:ascii="Cambria" w:eastAsia="Cambria" w:hAnsi="Cambria" w:cs="Cambria"/>
        <w:sz w:val="24"/>
      </w:rPr>
      <w:t xml:space="preserve">  </w:t>
    </w:r>
    <w:r>
      <w:rPr>
        <w:rFonts w:ascii="Cambria" w:eastAsia="Cambria" w:hAnsi="Cambria" w:cs="Cambria"/>
        <w:sz w:val="24"/>
      </w:rPr>
      <w:tab/>
    </w:r>
    <w:r>
      <w:rPr>
        <w:color w:val="2C74B5"/>
        <w:sz w:val="48"/>
      </w:rPr>
      <w:t xml:space="preserve">ACCESSIBILITY PLAN 2016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956B0" w14:textId="77777777" w:rsidR="000716F7" w:rsidRDefault="00364C67" w:rsidP="00364C67">
    <w:pPr>
      <w:spacing w:after="0" w:line="259" w:lineRule="auto"/>
      <w:ind w:left="0" w:firstLine="0"/>
    </w:pPr>
    <w:r>
      <w:rPr>
        <w:rFonts w:ascii="Cambria" w:eastAsia="Cambria" w:hAnsi="Cambria" w:cs="Cambria"/>
        <w:noProof/>
        <w:sz w:val="24"/>
      </w:rPr>
      <w:drawing>
        <wp:anchor distT="0" distB="0" distL="114300" distR="114300" simplePos="0" relativeHeight="251661312" behindDoc="1" locked="0" layoutInCell="1" allowOverlap="1" wp14:anchorId="3E825E21" wp14:editId="2A61E338">
          <wp:simplePos x="0" y="0"/>
          <wp:positionH relativeFrom="column">
            <wp:posOffset>-261892</wp:posOffset>
          </wp:positionH>
          <wp:positionV relativeFrom="paragraph">
            <wp:posOffset>-203653</wp:posOffset>
          </wp:positionV>
          <wp:extent cx="1318260" cy="1082040"/>
          <wp:effectExtent l="0" t="0" r="0" b="3810"/>
          <wp:wrapTight wrapText="bothSides">
            <wp:wrapPolygon edited="0">
              <wp:start x="0" y="0"/>
              <wp:lineTo x="0" y="21296"/>
              <wp:lineTo x="21225" y="21296"/>
              <wp:lineTo x="21225" y="0"/>
              <wp:lineTo x="0"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red line logo.jpg"/>
                  <pic:cNvPicPr/>
                </pic:nvPicPr>
                <pic:blipFill>
                  <a:blip r:embed="rId1">
                    <a:extLst>
                      <a:ext uri="{28A0092B-C50C-407E-A947-70E740481C1C}">
                        <a14:useLocalDpi xmlns:a14="http://schemas.microsoft.com/office/drawing/2010/main" val="0"/>
                      </a:ext>
                    </a:extLst>
                  </a:blip>
                  <a:stretch>
                    <a:fillRect/>
                  </a:stretch>
                </pic:blipFill>
                <pic:spPr>
                  <a:xfrm>
                    <a:off x="0" y="0"/>
                    <a:ext cx="1318260" cy="1082040"/>
                  </a:xfrm>
                  <a:prstGeom prst="rect">
                    <a:avLst/>
                  </a:prstGeom>
                </pic:spPr>
              </pic:pic>
            </a:graphicData>
          </a:graphic>
        </wp:anchor>
      </w:drawing>
    </w:r>
    <w:r>
      <w:rPr>
        <w:rFonts w:ascii="Cambria" w:eastAsia="Cambria" w:hAnsi="Cambria" w:cs="Cambria"/>
        <w:noProof/>
        <w:sz w:val="24"/>
      </w:rPr>
      <w:drawing>
        <wp:anchor distT="0" distB="0" distL="114300" distR="114300" simplePos="0" relativeHeight="251663360" behindDoc="1" locked="0" layoutInCell="1" allowOverlap="1" wp14:anchorId="78100E50" wp14:editId="1B020E9F">
          <wp:simplePos x="0" y="0"/>
          <wp:positionH relativeFrom="column">
            <wp:posOffset>8200481</wp:posOffset>
          </wp:positionH>
          <wp:positionV relativeFrom="paragraph">
            <wp:posOffset>-208370</wp:posOffset>
          </wp:positionV>
          <wp:extent cx="1318260" cy="1082040"/>
          <wp:effectExtent l="0" t="0" r="0" b="3810"/>
          <wp:wrapTight wrapText="bothSides">
            <wp:wrapPolygon edited="0">
              <wp:start x="0" y="0"/>
              <wp:lineTo x="0" y="21296"/>
              <wp:lineTo x="21225" y="21296"/>
              <wp:lineTo x="21225" y="0"/>
              <wp:lineTo x="0" y="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red line logo.jpg"/>
                  <pic:cNvPicPr/>
                </pic:nvPicPr>
                <pic:blipFill>
                  <a:blip r:embed="rId1">
                    <a:extLst>
                      <a:ext uri="{28A0092B-C50C-407E-A947-70E740481C1C}">
                        <a14:useLocalDpi xmlns:a14="http://schemas.microsoft.com/office/drawing/2010/main" val="0"/>
                      </a:ext>
                    </a:extLst>
                  </a:blip>
                  <a:stretch>
                    <a:fillRect/>
                  </a:stretch>
                </pic:blipFill>
                <pic:spPr>
                  <a:xfrm>
                    <a:off x="0" y="0"/>
                    <a:ext cx="1318260" cy="1082040"/>
                  </a:xfrm>
                  <a:prstGeom prst="rect">
                    <a:avLst/>
                  </a:prstGeom>
                </pic:spPr>
              </pic:pic>
            </a:graphicData>
          </a:graphic>
        </wp:anchor>
      </w:drawing>
    </w:r>
  </w:p>
  <w:p w14:paraId="1B8F95C0" w14:textId="674A5CBF" w:rsidR="000716F7" w:rsidRDefault="00AC0CD9" w:rsidP="00364C67">
    <w:pPr>
      <w:tabs>
        <w:tab w:val="center" w:pos="6743"/>
      </w:tabs>
      <w:spacing w:after="0" w:line="259" w:lineRule="auto"/>
      <w:ind w:left="0" w:firstLine="0"/>
      <w:jc w:val="center"/>
    </w:pPr>
    <w:r>
      <w:rPr>
        <w:color w:val="2C74B5"/>
        <w:sz w:val="48"/>
      </w:rPr>
      <w:t>ACCESSIBILITY PLAN 202</w:t>
    </w:r>
    <w:r w:rsidR="006F40DB">
      <w:rPr>
        <w:color w:val="2C74B5"/>
        <w:sz w:val="48"/>
      </w:rPr>
      <w:t>4</w:t>
    </w:r>
    <w:r w:rsidR="00A546EC">
      <w:rPr>
        <w:color w:val="2C74B5"/>
        <w:sz w:val="48"/>
      </w:rPr>
      <w:t xml:space="preserve"> - 202</w:t>
    </w:r>
    <w:r w:rsidR="006F40DB">
      <w:rPr>
        <w:color w:val="2C74B5"/>
        <w:sz w:val="48"/>
      </w:rPr>
      <w:t>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22A22" w14:textId="77777777" w:rsidR="000716F7" w:rsidRDefault="009C60E1">
    <w:pPr>
      <w:spacing w:after="0" w:line="259" w:lineRule="auto"/>
      <w:ind w:left="0" w:firstLine="0"/>
    </w:pPr>
    <w:r>
      <w:rPr>
        <w:rFonts w:ascii="Cambria" w:eastAsia="Cambria" w:hAnsi="Cambria" w:cs="Cambria"/>
        <w:sz w:val="24"/>
      </w:rPr>
      <w:t xml:space="preserve"> </w:t>
    </w:r>
  </w:p>
  <w:p w14:paraId="670739E2" w14:textId="77777777" w:rsidR="000716F7" w:rsidRDefault="009C60E1">
    <w:pPr>
      <w:spacing w:after="439" w:line="259" w:lineRule="auto"/>
      <w:ind w:left="0" w:firstLine="0"/>
    </w:pPr>
    <w:r>
      <w:rPr>
        <w:rFonts w:ascii="Cambria" w:eastAsia="Cambria" w:hAnsi="Cambria" w:cs="Cambria"/>
        <w:sz w:val="24"/>
      </w:rPr>
      <w:t xml:space="preserve"> </w:t>
    </w:r>
  </w:p>
  <w:p w14:paraId="1B4483B9" w14:textId="77777777" w:rsidR="000716F7" w:rsidRDefault="009C60E1">
    <w:pPr>
      <w:tabs>
        <w:tab w:val="center" w:pos="6743"/>
      </w:tabs>
      <w:spacing w:after="0" w:line="259" w:lineRule="auto"/>
      <w:ind w:left="0" w:firstLine="0"/>
    </w:pPr>
    <w:r>
      <w:rPr>
        <w:noProof/>
      </w:rPr>
      <w:drawing>
        <wp:anchor distT="0" distB="0" distL="114300" distR="114300" simplePos="0" relativeHeight="251660288" behindDoc="0" locked="0" layoutInCell="1" allowOverlap="0" wp14:anchorId="53DE5DF9" wp14:editId="14C7FEEA">
          <wp:simplePos x="0" y="0"/>
          <wp:positionH relativeFrom="page">
            <wp:posOffset>720089</wp:posOffset>
          </wp:positionH>
          <wp:positionV relativeFrom="page">
            <wp:posOffset>807551</wp:posOffset>
          </wp:positionV>
          <wp:extent cx="552447" cy="436878"/>
          <wp:effectExtent l="0" t="0" r="0" b="0"/>
          <wp:wrapSquare wrapText="bothSides"/>
          <wp:docPr id="28" name="Picture 28"/>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stretch>
                    <a:fillRect/>
                  </a:stretch>
                </pic:blipFill>
                <pic:spPr>
                  <a:xfrm>
                    <a:off x="0" y="0"/>
                    <a:ext cx="552447" cy="436878"/>
                  </a:xfrm>
                  <a:prstGeom prst="rect">
                    <a:avLst/>
                  </a:prstGeom>
                </pic:spPr>
              </pic:pic>
            </a:graphicData>
          </a:graphic>
        </wp:anchor>
      </w:drawing>
    </w:r>
    <w:r>
      <w:rPr>
        <w:rFonts w:ascii="Cambria" w:eastAsia="Cambria" w:hAnsi="Cambria" w:cs="Cambria"/>
        <w:sz w:val="24"/>
      </w:rPr>
      <w:t xml:space="preserve">  </w:t>
    </w:r>
    <w:r>
      <w:rPr>
        <w:rFonts w:ascii="Cambria" w:eastAsia="Cambria" w:hAnsi="Cambria" w:cs="Cambria"/>
        <w:sz w:val="24"/>
      </w:rPr>
      <w:tab/>
    </w:r>
    <w:r>
      <w:rPr>
        <w:color w:val="2C74B5"/>
        <w:sz w:val="48"/>
      </w:rPr>
      <w:t xml:space="preserve">ACCESSIBILITY PLAN 2016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76FA"/>
    <w:multiLevelType w:val="hybridMultilevel"/>
    <w:tmpl w:val="73BEA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CF3721"/>
    <w:multiLevelType w:val="hybridMultilevel"/>
    <w:tmpl w:val="3A866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C822F4"/>
    <w:multiLevelType w:val="hybridMultilevel"/>
    <w:tmpl w:val="2700AD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FE1144"/>
    <w:multiLevelType w:val="hybridMultilevel"/>
    <w:tmpl w:val="17183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8814CA"/>
    <w:multiLevelType w:val="hybridMultilevel"/>
    <w:tmpl w:val="5C14D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EF39DA"/>
    <w:multiLevelType w:val="hybridMultilevel"/>
    <w:tmpl w:val="1C6811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0F40BC"/>
    <w:multiLevelType w:val="hybridMultilevel"/>
    <w:tmpl w:val="3FE0D622"/>
    <w:lvl w:ilvl="0" w:tplc="752E06D6">
      <w:start w:val="1"/>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1803D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802863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9D2D73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8EC8AC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542CC7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8DCBDF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F56EFA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632405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A81269B"/>
    <w:multiLevelType w:val="hybridMultilevel"/>
    <w:tmpl w:val="74F69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FD6418"/>
    <w:multiLevelType w:val="hybridMultilevel"/>
    <w:tmpl w:val="85D6F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7A06AA"/>
    <w:multiLevelType w:val="hybridMultilevel"/>
    <w:tmpl w:val="C54A3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934D4A"/>
    <w:multiLevelType w:val="hybridMultilevel"/>
    <w:tmpl w:val="AD726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041621"/>
    <w:multiLevelType w:val="hybridMultilevel"/>
    <w:tmpl w:val="2F2AD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1C1747"/>
    <w:multiLevelType w:val="multilevel"/>
    <w:tmpl w:val="5852B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49549E"/>
    <w:multiLevelType w:val="hybridMultilevel"/>
    <w:tmpl w:val="A322D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AD084B"/>
    <w:multiLevelType w:val="hybridMultilevel"/>
    <w:tmpl w:val="46A80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0B0FC7"/>
    <w:multiLevelType w:val="hybridMultilevel"/>
    <w:tmpl w:val="F2E6E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B624A5"/>
    <w:multiLevelType w:val="hybridMultilevel"/>
    <w:tmpl w:val="03E01640"/>
    <w:lvl w:ilvl="0" w:tplc="06F89906">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DE663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BAEC01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126C75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4042E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C841CD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7D228F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9EB19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530451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CBF370C"/>
    <w:multiLevelType w:val="hybridMultilevel"/>
    <w:tmpl w:val="564056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6235B6B"/>
    <w:multiLevelType w:val="hybridMultilevel"/>
    <w:tmpl w:val="DA9E71B0"/>
    <w:lvl w:ilvl="0" w:tplc="D012C3D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4361E3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9E2D49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786C3D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E1AC9F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E54852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9688BA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AAA71F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DBA171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6"/>
  </w:num>
  <w:num w:numId="2">
    <w:abstractNumId w:val="16"/>
  </w:num>
  <w:num w:numId="3">
    <w:abstractNumId w:val="18"/>
  </w:num>
  <w:num w:numId="4">
    <w:abstractNumId w:val="2"/>
  </w:num>
  <w:num w:numId="5">
    <w:abstractNumId w:val="7"/>
  </w:num>
  <w:num w:numId="6">
    <w:abstractNumId w:val="5"/>
  </w:num>
  <w:num w:numId="7">
    <w:abstractNumId w:val="13"/>
  </w:num>
  <w:num w:numId="8">
    <w:abstractNumId w:val="12"/>
    <w:lvlOverride w:ilvl="0">
      <w:lvl w:ilvl="0">
        <w:numFmt w:val="bullet"/>
        <w:lvlText w:val="o"/>
        <w:lvlJc w:val="left"/>
        <w:pPr>
          <w:tabs>
            <w:tab w:val="num" w:pos="720"/>
          </w:tabs>
          <w:ind w:left="720" w:hanging="360"/>
        </w:pPr>
        <w:rPr>
          <w:rFonts w:ascii="Courier New" w:hAnsi="Courier New" w:hint="default"/>
          <w:sz w:val="20"/>
        </w:rPr>
      </w:lvl>
    </w:lvlOverride>
  </w:num>
  <w:num w:numId="9">
    <w:abstractNumId w:val="14"/>
  </w:num>
  <w:num w:numId="10">
    <w:abstractNumId w:val="1"/>
  </w:num>
  <w:num w:numId="11">
    <w:abstractNumId w:val="17"/>
  </w:num>
  <w:num w:numId="12">
    <w:abstractNumId w:val="15"/>
  </w:num>
  <w:num w:numId="13">
    <w:abstractNumId w:val="9"/>
  </w:num>
  <w:num w:numId="14">
    <w:abstractNumId w:val="4"/>
  </w:num>
  <w:num w:numId="15">
    <w:abstractNumId w:val="0"/>
  </w:num>
  <w:num w:numId="16">
    <w:abstractNumId w:val="10"/>
  </w:num>
  <w:num w:numId="17">
    <w:abstractNumId w:val="11"/>
  </w:num>
  <w:num w:numId="18">
    <w:abstractNumId w:val="3"/>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6F7"/>
    <w:rsid w:val="000716F7"/>
    <w:rsid w:val="001E3B12"/>
    <w:rsid w:val="002A7D7B"/>
    <w:rsid w:val="00364C67"/>
    <w:rsid w:val="003C73DB"/>
    <w:rsid w:val="0041626D"/>
    <w:rsid w:val="005646A4"/>
    <w:rsid w:val="006120CF"/>
    <w:rsid w:val="006749EE"/>
    <w:rsid w:val="006C3FB9"/>
    <w:rsid w:val="006F40DB"/>
    <w:rsid w:val="007E09E1"/>
    <w:rsid w:val="00834C25"/>
    <w:rsid w:val="00902CCE"/>
    <w:rsid w:val="009C60E1"/>
    <w:rsid w:val="00A277DE"/>
    <w:rsid w:val="00A546EC"/>
    <w:rsid w:val="00AC050C"/>
    <w:rsid w:val="00AC0CD9"/>
    <w:rsid w:val="00CA1158"/>
    <w:rsid w:val="00CC2529"/>
    <w:rsid w:val="00D72063"/>
    <w:rsid w:val="00E906EB"/>
    <w:rsid w:val="00FA36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BE6172"/>
  <w15:docId w15:val="{5347C7A7-7D6D-44C1-9E08-2BD6D8893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color w:val="5B9BD4"/>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5B9BD4"/>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364C67"/>
    <w:pPr>
      <w:ind w:left="720"/>
      <w:contextualSpacing/>
    </w:pPr>
  </w:style>
  <w:style w:type="table" w:styleId="TableGrid0">
    <w:name w:val="Table Grid"/>
    <w:basedOn w:val="TableNormal"/>
    <w:uiPriority w:val="39"/>
    <w:rsid w:val="006749EE"/>
    <w:pPr>
      <w:spacing w:after="0" w:line="240" w:lineRule="auto"/>
    </w:pPr>
    <w:rPr>
      <w:rFonts w:eastAsia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b1b4866-9a15-48c6-a410-e6c9046d1f8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F18144EDC84940A05411CF96DA4AFC" ma:contentTypeVersion="18" ma:contentTypeDescription="Create a new document." ma:contentTypeScope="" ma:versionID="4212bcddcffe414a3b934659c267ec27">
  <xsd:schema xmlns:xsd="http://www.w3.org/2001/XMLSchema" xmlns:xs="http://www.w3.org/2001/XMLSchema" xmlns:p="http://schemas.microsoft.com/office/2006/metadata/properties" xmlns:ns3="ab1b4866-9a15-48c6-a410-e6c9046d1f8b" xmlns:ns4="5d3aede6-d8c6-42e8-8703-d9b5ce711c13" targetNamespace="http://schemas.microsoft.com/office/2006/metadata/properties" ma:root="true" ma:fieldsID="deb5c24208402f30008286fb464d3215" ns3:_="" ns4:_="">
    <xsd:import namespace="ab1b4866-9a15-48c6-a410-e6c9046d1f8b"/>
    <xsd:import namespace="5d3aede6-d8c6-42e8-8703-d9b5ce711c1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1b4866-9a15-48c6-a410-e6c9046d1f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3aede6-d8c6-42e8-8703-d9b5ce711c1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E07F9-2408-4CEB-83E9-F20084201AF1}">
  <ds:schemaRefs>
    <ds:schemaRef ds:uri="http://schemas.microsoft.com/office/2006/metadata/properties"/>
    <ds:schemaRef ds:uri="http://schemas.microsoft.com/office/infopath/2007/PartnerControls"/>
    <ds:schemaRef ds:uri="ab1b4866-9a15-48c6-a410-e6c9046d1f8b"/>
  </ds:schemaRefs>
</ds:datastoreItem>
</file>

<file path=customXml/itemProps2.xml><?xml version="1.0" encoding="utf-8"?>
<ds:datastoreItem xmlns:ds="http://schemas.openxmlformats.org/officeDocument/2006/customXml" ds:itemID="{22CF3C96-8AC3-4F47-BD8A-01F8557FAE87}">
  <ds:schemaRefs>
    <ds:schemaRef ds:uri="http://schemas.microsoft.com/sharepoint/v3/contenttype/forms"/>
  </ds:schemaRefs>
</ds:datastoreItem>
</file>

<file path=customXml/itemProps3.xml><?xml version="1.0" encoding="utf-8"?>
<ds:datastoreItem xmlns:ds="http://schemas.openxmlformats.org/officeDocument/2006/customXml" ds:itemID="{789C52F2-6B7A-4ED8-A635-C1F5575C5E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1b4866-9a15-48c6-a410-e6c9046d1f8b"/>
    <ds:schemaRef ds:uri="5d3aede6-d8c6-42e8-8703-d9b5ce711c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B17A42-AE02-463D-A9CD-550F1A33D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3170</Words>
  <Characters>18070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Black</dc:creator>
  <cp:keywords/>
  <cp:lastModifiedBy>Alex Allison</cp:lastModifiedBy>
  <cp:revision>2</cp:revision>
  <dcterms:created xsi:type="dcterms:W3CDTF">2026-01-27T17:22:00Z</dcterms:created>
  <dcterms:modified xsi:type="dcterms:W3CDTF">2026-01-27T17:22:00Z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0x010100F5F18144EDC84940A05411CF96DA4AFC</vt:lpwstr>
  </property>
</Properties>
</file>